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8EE" w:rsidRPr="001E38EE" w:rsidRDefault="001E38EE" w:rsidP="001E38EE">
      <w:pPr>
        <w:jc w:val="center"/>
        <w:rPr>
          <w:rFonts w:ascii="Palatino Linotype" w:hAnsi="Palatino Linotype"/>
          <w:b/>
          <w:sz w:val="22"/>
        </w:rPr>
      </w:pPr>
      <w:r w:rsidRPr="001E38EE">
        <w:rPr>
          <w:rFonts w:ascii="Palatino Linotype" w:hAnsi="Palatino Linotype"/>
          <w:b/>
          <w:sz w:val="22"/>
        </w:rPr>
        <w:t xml:space="preserve">"Napi egy alma - az orvost távol tartja!" </w:t>
      </w:r>
    </w:p>
    <w:p w:rsidR="00607D98" w:rsidRDefault="001E38EE" w:rsidP="001E38EE">
      <w:pPr>
        <w:jc w:val="center"/>
        <w:rPr>
          <w:rFonts w:ascii="Palatino Linotype" w:hAnsi="Palatino Linotype"/>
          <w:b/>
          <w:sz w:val="22"/>
        </w:rPr>
      </w:pPr>
      <w:r w:rsidRPr="001E38EE">
        <w:rPr>
          <w:rFonts w:ascii="Palatino Linotype" w:hAnsi="Palatino Linotype"/>
          <w:b/>
          <w:sz w:val="22"/>
        </w:rPr>
        <w:t>Hogyan étkezz, hogy jó egészségnek örvendj</w:t>
      </w:r>
      <w:proofErr w:type="gramStart"/>
      <w:r w:rsidRPr="001E38EE">
        <w:rPr>
          <w:rFonts w:ascii="Palatino Linotype" w:hAnsi="Palatino Linotype"/>
          <w:b/>
          <w:sz w:val="22"/>
        </w:rPr>
        <w:t>?!</w:t>
      </w:r>
      <w:proofErr w:type="gramEnd"/>
    </w:p>
    <w:p w:rsidR="00607D98" w:rsidRDefault="00607D98" w:rsidP="00607D98">
      <w:pPr>
        <w:jc w:val="center"/>
        <w:rPr>
          <w:rFonts w:ascii="Palatino Linotype" w:hAnsi="Palatino Linotype"/>
          <w:b/>
          <w:sz w:val="22"/>
        </w:rPr>
      </w:pPr>
      <w:r>
        <w:rPr>
          <w:rFonts w:ascii="Palatino Linotype" w:hAnsi="Palatino Linotype"/>
          <w:b/>
          <w:sz w:val="22"/>
        </w:rPr>
        <w:t>MEGOLDÁS</w:t>
      </w:r>
    </w:p>
    <w:p w:rsidR="00607D98" w:rsidRDefault="00607D98" w:rsidP="00607D98">
      <w:pPr>
        <w:jc w:val="center"/>
        <w:rPr>
          <w:rFonts w:ascii="Palatino Linotype" w:hAnsi="Palatino Linotype"/>
          <w:b/>
          <w:sz w:val="22"/>
        </w:rPr>
      </w:pPr>
    </w:p>
    <w:p w:rsidR="005263B3" w:rsidRPr="00E017F4" w:rsidRDefault="005263B3" w:rsidP="005263B3">
      <w:pPr>
        <w:rPr>
          <w:rFonts w:ascii="Palatino Linotype" w:hAnsi="Palatino Linotype"/>
          <w:b/>
        </w:rPr>
      </w:pPr>
      <w:r w:rsidRPr="00E017F4">
        <w:rPr>
          <w:rFonts w:ascii="Palatino Linotype" w:hAnsi="Palatino Linotype"/>
          <w:b/>
        </w:rPr>
        <w:t xml:space="preserve">1. ANAGRAMMÁK! </w:t>
      </w:r>
      <w:r w:rsidRPr="00E017F4">
        <w:rPr>
          <w:rFonts w:ascii="Palatino Linotype" w:hAnsi="Palatino Linotype"/>
        </w:rPr>
        <w:t>Alkosson egy új szót, amely az egészséggel, mozgással kapcsolatos.</w:t>
      </w:r>
    </w:p>
    <w:p w:rsidR="005263B3" w:rsidRDefault="005263B3" w:rsidP="005263B3">
      <w:pPr>
        <w:spacing w:before="120" w:after="120"/>
        <w:ind w:firstLine="284"/>
        <w:rPr>
          <w:rFonts w:ascii="Palatino Linotype" w:hAnsi="Palatino Linotype"/>
          <w:sz w:val="22"/>
        </w:rPr>
      </w:pPr>
      <w:r>
        <w:rPr>
          <w:rFonts w:ascii="Palatino Linotype" w:hAnsi="Palatino Linotype"/>
          <w:sz w:val="22"/>
        </w:rPr>
        <w:t>ZSAROL RÍTTAM</w:t>
      </w:r>
      <w:r>
        <w:rPr>
          <w:rFonts w:ascii="Palatino Linotype" w:hAnsi="Palatino Linotype"/>
          <w:sz w:val="22"/>
        </w:rPr>
        <w:tab/>
      </w:r>
      <w:r>
        <w:rPr>
          <w:rFonts w:ascii="Palatino Linotype" w:hAnsi="Palatino Linotype"/>
          <w:sz w:val="22"/>
        </w:rPr>
        <w:tab/>
      </w:r>
      <w:r>
        <w:rPr>
          <w:rFonts w:ascii="Palatino Linotype" w:hAnsi="Palatino Linotype"/>
          <w:sz w:val="22"/>
        </w:rPr>
        <w:t>Zsírtartalom</w:t>
      </w:r>
    </w:p>
    <w:p w:rsidR="005263B3" w:rsidRPr="007B5238" w:rsidRDefault="005263B3" w:rsidP="005263B3">
      <w:pPr>
        <w:spacing w:before="120" w:after="120"/>
        <w:ind w:firstLine="284"/>
        <w:rPr>
          <w:rFonts w:ascii="Palatino Linotype" w:hAnsi="Palatino Linotype"/>
          <w:sz w:val="22"/>
        </w:rPr>
      </w:pPr>
      <w:r>
        <w:rPr>
          <w:rFonts w:ascii="Palatino Linotype" w:hAnsi="Palatino Linotype"/>
          <w:sz w:val="22"/>
        </w:rPr>
        <w:t>LÁTÁS PERZSEL</w:t>
      </w:r>
      <w:r>
        <w:rPr>
          <w:rFonts w:ascii="Palatino Linotype" w:hAnsi="Palatino Linotype"/>
          <w:sz w:val="22"/>
        </w:rPr>
        <w:tab/>
      </w:r>
      <w:r>
        <w:rPr>
          <w:rFonts w:ascii="Palatino Linotype" w:hAnsi="Palatino Linotype"/>
          <w:sz w:val="22"/>
        </w:rPr>
        <w:tab/>
      </w:r>
      <w:r>
        <w:rPr>
          <w:rFonts w:ascii="Palatino Linotype" w:hAnsi="Palatino Linotype"/>
          <w:sz w:val="22"/>
        </w:rPr>
        <w:t>Terpeszállás</w:t>
      </w:r>
    </w:p>
    <w:p w:rsidR="005263B3" w:rsidRPr="007B5238" w:rsidRDefault="005263B3" w:rsidP="005263B3">
      <w:pPr>
        <w:spacing w:before="120" w:after="120"/>
        <w:ind w:firstLine="284"/>
        <w:rPr>
          <w:rFonts w:ascii="Palatino Linotype" w:hAnsi="Palatino Linotype"/>
          <w:sz w:val="22"/>
        </w:rPr>
      </w:pPr>
      <w:r>
        <w:rPr>
          <w:rFonts w:ascii="Palatino Linotype" w:hAnsi="Palatino Linotype"/>
          <w:sz w:val="22"/>
        </w:rPr>
        <w:t>MINDEN RUM SZER</w:t>
      </w:r>
      <w:r>
        <w:rPr>
          <w:rFonts w:ascii="Palatino Linotype" w:hAnsi="Palatino Linotype"/>
          <w:sz w:val="22"/>
        </w:rPr>
        <w:tab/>
      </w:r>
      <w:r>
        <w:rPr>
          <w:rFonts w:ascii="Palatino Linotype" w:hAnsi="Palatino Linotype"/>
          <w:sz w:val="22"/>
        </w:rPr>
        <w:t>Immunrendszer</w:t>
      </w:r>
    </w:p>
    <w:p w:rsidR="005263B3" w:rsidRDefault="005263B3" w:rsidP="005263B3">
      <w:pPr>
        <w:spacing w:before="120" w:after="120"/>
        <w:ind w:firstLine="284"/>
        <w:rPr>
          <w:rFonts w:ascii="Palatino Linotype" w:hAnsi="Palatino Linotype"/>
          <w:sz w:val="22"/>
        </w:rPr>
      </w:pPr>
      <w:r>
        <w:rPr>
          <w:rFonts w:ascii="Palatino Linotype" w:hAnsi="Palatino Linotype"/>
          <w:sz w:val="22"/>
        </w:rPr>
        <w:t>KÁROSULT TINCS</w:t>
      </w:r>
      <w:r>
        <w:rPr>
          <w:rFonts w:ascii="Palatino Linotype" w:hAnsi="Palatino Linotype"/>
          <w:sz w:val="22"/>
        </w:rPr>
        <w:tab/>
      </w:r>
      <w:r>
        <w:rPr>
          <w:rFonts w:ascii="Palatino Linotype" w:hAnsi="Palatino Linotype"/>
          <w:sz w:val="22"/>
        </w:rPr>
        <w:t>Csontritkulás</w:t>
      </w:r>
    </w:p>
    <w:p w:rsidR="005263B3" w:rsidRDefault="005263B3" w:rsidP="009C4091">
      <w:pPr>
        <w:spacing w:before="120"/>
        <w:ind w:firstLine="284"/>
        <w:rPr>
          <w:rFonts w:ascii="Palatino Linotype" w:hAnsi="Palatino Linotype"/>
          <w:sz w:val="22"/>
        </w:rPr>
      </w:pPr>
      <w:r>
        <w:rPr>
          <w:rFonts w:ascii="Palatino Linotype" w:hAnsi="Palatino Linotype"/>
          <w:sz w:val="22"/>
        </w:rPr>
        <w:t>SÁSDI ZÖLD NÉNIKE</w:t>
      </w:r>
      <w:r>
        <w:rPr>
          <w:rFonts w:ascii="Palatino Linotype" w:hAnsi="Palatino Linotype"/>
          <w:sz w:val="22"/>
        </w:rPr>
        <w:tab/>
      </w:r>
      <w:r>
        <w:rPr>
          <w:rFonts w:ascii="Palatino Linotype" w:hAnsi="Palatino Linotype"/>
          <w:sz w:val="22"/>
        </w:rPr>
        <w:t>Indiánszökdelés</w:t>
      </w:r>
    </w:p>
    <w:p w:rsidR="00431B41" w:rsidRDefault="00431B41" w:rsidP="00431B41">
      <w:pPr>
        <w:rPr>
          <w:rFonts w:ascii="Palatino Linotype" w:hAnsi="Palatino Linotype"/>
          <w:sz w:val="22"/>
        </w:rPr>
      </w:pPr>
    </w:p>
    <w:p w:rsidR="009C4091" w:rsidRDefault="009C4091" w:rsidP="00431B41">
      <w:pPr>
        <w:rPr>
          <w:rFonts w:ascii="Palatino Linotype" w:hAnsi="Palatino Linotype"/>
          <w:sz w:val="22"/>
        </w:rPr>
      </w:pPr>
    </w:p>
    <w:p w:rsidR="00431B41" w:rsidRPr="00E017F4" w:rsidRDefault="00431B41" w:rsidP="00A61A94">
      <w:pPr>
        <w:rPr>
          <w:rFonts w:ascii="Palatino Linotype" w:hAnsi="Palatino Linotype"/>
          <w:b/>
        </w:rPr>
      </w:pPr>
      <w:r w:rsidRPr="00E017F4">
        <w:rPr>
          <w:rFonts w:ascii="Palatino Linotype" w:hAnsi="Palatino Linotype"/>
          <w:b/>
        </w:rPr>
        <w:t>2. IGAZ VAGY HAMIS?</w:t>
      </w:r>
      <w:r w:rsidR="00A61A94" w:rsidRPr="00E017F4">
        <w:rPr>
          <w:rFonts w:ascii="Palatino Linotype" w:hAnsi="Palatino Linotype"/>
          <w:b/>
        </w:rPr>
        <w:t xml:space="preserve"> </w:t>
      </w:r>
      <w:r w:rsidR="00A61A94" w:rsidRPr="00E017F4">
        <w:rPr>
          <w:rFonts w:ascii="Palatino Linotype" w:hAnsi="Palatino Linotype"/>
        </w:rPr>
        <w:t>(http://www.webbeteg.hu/tenyek-tevhitek/)</w:t>
      </w:r>
    </w:p>
    <w:p w:rsidR="00EC5049" w:rsidRPr="005263B3" w:rsidRDefault="00EC5049" w:rsidP="009C4091">
      <w:pPr>
        <w:spacing w:before="120"/>
        <w:jc w:val="left"/>
        <w:rPr>
          <w:rFonts w:ascii="Palatino Linotype" w:hAnsi="Palatino Linotype"/>
          <w:b/>
          <w:sz w:val="22"/>
        </w:rPr>
      </w:pPr>
      <w:r w:rsidRPr="005263B3">
        <w:rPr>
          <w:rFonts w:ascii="Palatino Linotype" w:hAnsi="Palatino Linotype"/>
          <w:b/>
          <w:sz w:val="22"/>
        </w:rPr>
        <w:t>Csak akkor kell inni, ha szomjasak vagyunk. – HAMIS</w:t>
      </w:r>
    </w:p>
    <w:p w:rsidR="00EC5049" w:rsidRPr="004F233C" w:rsidRDefault="00EC5049" w:rsidP="00EC5049">
      <w:pPr>
        <w:rPr>
          <w:rFonts w:ascii="Palatino Linotype" w:hAnsi="Palatino Linotype"/>
          <w:i/>
          <w:sz w:val="20"/>
          <w:szCs w:val="20"/>
        </w:rPr>
      </w:pPr>
      <w:r w:rsidRPr="004F233C">
        <w:rPr>
          <w:rFonts w:ascii="Palatino Linotype" w:hAnsi="Palatino Linotype"/>
          <w:i/>
          <w:sz w:val="20"/>
          <w:szCs w:val="20"/>
        </w:rPr>
        <w:t>A szervezetünk vízháztartása nagyban befolyásolja az egészségünket. Kiszáradás (dehidráltság) lép fel, ha nem veszünk magunkhoz elegendő mennyiségű folyadékot, ezáltal csökken testünk víztartalma. A kiszáradás kezdeti jele a szomjúság, tehát ha már szomjasnak érezzük magunkat, a szervezetünk vészjeleket küld számunkra, amelyet nem szabad megvárni, ha nem szeretnék betegeskedni. Sokszor éhesnek érezzük magunkat, pedig csak némi italra (természetesen alkoholmentesre) lenne szükségünk. Ilyenkor igyunk egy pohár vizet, teát vagy gyümölcslevet, és megszűnik az éhségünk. Figyeljünk arra, hogy a kávé és az alkohol vízhajtó, tehát ne ezekkel oltsuk szomjunkat, hiszen így fokozhatjuk a kiszáradás veszélyét.</w:t>
      </w:r>
    </w:p>
    <w:p w:rsidR="00EC5049" w:rsidRDefault="00EC5049" w:rsidP="00431B41">
      <w:pPr>
        <w:rPr>
          <w:rFonts w:ascii="Palatino Linotype" w:hAnsi="Palatino Linotype"/>
          <w:sz w:val="22"/>
        </w:rPr>
      </w:pPr>
    </w:p>
    <w:p w:rsidR="00431B41" w:rsidRPr="005263B3" w:rsidRDefault="00431B41" w:rsidP="005A09AA">
      <w:pPr>
        <w:jc w:val="left"/>
        <w:rPr>
          <w:rFonts w:ascii="Palatino Linotype" w:hAnsi="Palatino Linotype"/>
          <w:b/>
          <w:sz w:val="22"/>
        </w:rPr>
      </w:pPr>
      <w:r w:rsidRPr="005263B3">
        <w:rPr>
          <w:rFonts w:ascii="Palatino Linotype" w:hAnsi="Palatino Linotype"/>
          <w:b/>
          <w:sz w:val="22"/>
        </w:rPr>
        <w:t>Az adalékanyagok kizárólag mesterségesen előállított vegyületek. – HAMIS</w:t>
      </w:r>
    </w:p>
    <w:p w:rsidR="00431B41" w:rsidRDefault="00431B41" w:rsidP="00431B41">
      <w:pPr>
        <w:rPr>
          <w:rFonts w:ascii="Palatino Linotype" w:hAnsi="Palatino Linotype"/>
          <w:sz w:val="22"/>
        </w:rPr>
      </w:pPr>
      <w:r w:rsidRPr="00431B41">
        <w:rPr>
          <w:rFonts w:ascii="Palatino Linotype" w:hAnsi="Palatino Linotype"/>
          <w:i/>
          <w:sz w:val="20"/>
        </w:rPr>
        <w:t>Számos olyan természetes vegyületet is adnak a termékekhez, amelyeket szintén az úgynevezett E számokkal jelölnek, ugyanakkor nem kémiai úton előállított vegyületek. Ilyenek például a karamell, C-vitamin, különböző természetes színezékek, tejsav, enzimek.</w:t>
      </w:r>
    </w:p>
    <w:p w:rsidR="00356B68" w:rsidRDefault="00356B68" w:rsidP="00431B41">
      <w:pPr>
        <w:rPr>
          <w:rFonts w:ascii="Palatino Linotype" w:hAnsi="Palatino Linotype"/>
          <w:sz w:val="22"/>
        </w:rPr>
      </w:pPr>
    </w:p>
    <w:p w:rsidR="00EC5049" w:rsidRPr="005263B3" w:rsidRDefault="00EC5049" w:rsidP="005A09AA">
      <w:pPr>
        <w:jc w:val="left"/>
        <w:rPr>
          <w:rFonts w:ascii="Palatino Linotype" w:hAnsi="Palatino Linotype"/>
          <w:b/>
          <w:sz w:val="22"/>
        </w:rPr>
      </w:pPr>
      <w:r w:rsidRPr="005263B3">
        <w:rPr>
          <w:rFonts w:ascii="Palatino Linotype" w:hAnsi="Palatino Linotype"/>
          <w:b/>
          <w:sz w:val="22"/>
        </w:rPr>
        <w:t>Csökkentenem kell a só fogyasztását, hogy alacsonyabb legyen a vérnyomásom. – IGAZ</w:t>
      </w:r>
    </w:p>
    <w:p w:rsidR="00EC5049" w:rsidRPr="00D32143" w:rsidRDefault="00EC5049" w:rsidP="00EC5049">
      <w:pPr>
        <w:rPr>
          <w:rFonts w:ascii="Palatino Linotype" w:hAnsi="Palatino Linotype"/>
          <w:i/>
          <w:sz w:val="20"/>
        </w:rPr>
      </w:pPr>
      <w:r w:rsidRPr="00D32143">
        <w:rPr>
          <w:rFonts w:ascii="Palatino Linotype" w:hAnsi="Palatino Linotype"/>
          <w:i/>
          <w:sz w:val="20"/>
        </w:rPr>
        <w:t xml:space="preserve">A sóban megtalálható nátrium felelős lehet a magas vérnyomás kialakulásáért. A nátriumszegény diéta elősegíti a vérnyomás alacsony szinten való tartását, valamint hozzájárul egyes gyógyszerek (például értágítók, </w:t>
      </w:r>
      <w:proofErr w:type="spellStart"/>
      <w:r w:rsidRPr="00D32143">
        <w:rPr>
          <w:rFonts w:ascii="Palatino Linotype" w:hAnsi="Palatino Linotype"/>
          <w:i/>
          <w:sz w:val="20"/>
        </w:rPr>
        <w:t>ACE-gátlók</w:t>
      </w:r>
      <w:proofErr w:type="spellEnd"/>
      <w:r w:rsidRPr="00D32143">
        <w:rPr>
          <w:rFonts w:ascii="Palatino Linotype" w:hAnsi="Palatino Linotype"/>
          <w:i/>
          <w:sz w:val="20"/>
        </w:rPr>
        <w:t xml:space="preserve"> és béta-receptor blokkolók) hatékonyságának növeléséhez. A konyhasóban szegény étrend összeállítása nem könnyű feladat, hiszen nem csak az ételek utólagos sózását kell kerülni, hanem már a főzés során is célszerű kevesebbet adagolni belőle az ételekhez. Mindemellett a sóval ízesített, és tartós élelmiszereket is kerülni kell, például a konzerveket, húskészítményeket, ételízesítőket, sajtokat, sós rágcsálnivalókat, péksüteményeket, savanyított termékeket, félkész- és készételeket. A kenyérnek is magas a sótartalma, ezért abból legfeljebb napi 150-200 gramm mennyiség ajánlott. A javasolt napi nátriumbevitel a betegek számára 2500-3000 mg. Mindennapi használatra az általános só helyett a nátriumcsökkentett termékek javasoltak. A nátrium mennyiségének csökkentése mellett figyelemmel kell lenni arra, hogy bizonyos ásványi anyagok (kálium, kalcium, magnézium) beviteli mennyisége kielégítő legyen, hiszen ezek megfelelő arányban elősegítik az optimális vérnyomás értékek megtartását.</w:t>
      </w:r>
    </w:p>
    <w:p w:rsidR="00EC5049" w:rsidRDefault="00EC5049" w:rsidP="00431B41">
      <w:pPr>
        <w:rPr>
          <w:rFonts w:ascii="Palatino Linotype" w:hAnsi="Palatino Linotype"/>
          <w:sz w:val="22"/>
        </w:rPr>
      </w:pPr>
    </w:p>
    <w:p w:rsidR="00431B41" w:rsidRPr="005263B3" w:rsidRDefault="00431B41" w:rsidP="005A09AA">
      <w:pPr>
        <w:jc w:val="left"/>
        <w:rPr>
          <w:rFonts w:ascii="Palatino Linotype" w:hAnsi="Palatino Linotype"/>
          <w:b/>
          <w:sz w:val="22"/>
        </w:rPr>
      </w:pPr>
      <w:r w:rsidRPr="005263B3">
        <w:rPr>
          <w:rFonts w:ascii="Palatino Linotype" w:hAnsi="Palatino Linotype"/>
          <w:b/>
          <w:sz w:val="22"/>
        </w:rPr>
        <w:t>Aki koplal, az fogy. – HAMIS</w:t>
      </w:r>
    </w:p>
    <w:p w:rsidR="00431B41" w:rsidRPr="00431B41" w:rsidRDefault="00431B41" w:rsidP="00431B41">
      <w:pPr>
        <w:rPr>
          <w:rFonts w:ascii="Palatino Linotype" w:hAnsi="Palatino Linotype"/>
          <w:i/>
          <w:sz w:val="20"/>
        </w:rPr>
      </w:pPr>
      <w:r w:rsidRPr="00431B41">
        <w:rPr>
          <w:rFonts w:ascii="Palatino Linotype" w:hAnsi="Palatino Linotype"/>
          <w:i/>
          <w:sz w:val="20"/>
        </w:rPr>
        <w:t>Aki rendszeresen túl keveset eszik, az nem viszi be a kellő mennyiségű tápanyagot szervezetébe, melynek hatására a test "</w:t>
      </w:r>
      <w:proofErr w:type="spellStart"/>
      <w:r w:rsidRPr="00431B41">
        <w:rPr>
          <w:rFonts w:ascii="Palatino Linotype" w:hAnsi="Palatino Linotype"/>
          <w:i/>
          <w:sz w:val="20"/>
        </w:rPr>
        <w:t>vészüzemmódba</w:t>
      </w:r>
      <w:proofErr w:type="spellEnd"/>
      <w:r w:rsidRPr="00431B41">
        <w:rPr>
          <w:rFonts w:ascii="Palatino Linotype" w:hAnsi="Palatino Linotype"/>
          <w:i/>
          <w:sz w:val="20"/>
        </w:rPr>
        <w:t>" kapcsol: ha úgy érzi, nem kapja meg a kellő mennyiségű és minőségű tápanyagokat, az anyagcserét lelassítva ezen időszak alatt az energiát a létfontosságú szervek ellátására fordítja (agyi tevékenység, szívműködés, stb.).</w:t>
      </w:r>
    </w:p>
    <w:p w:rsidR="00545A63" w:rsidRDefault="00545A63">
      <w:pPr>
        <w:rPr>
          <w:rFonts w:ascii="Palatino Linotype" w:hAnsi="Palatino Linotype"/>
          <w:sz w:val="22"/>
        </w:rPr>
      </w:pPr>
      <w:r>
        <w:rPr>
          <w:rFonts w:ascii="Palatino Linotype" w:hAnsi="Palatino Linotype"/>
          <w:sz w:val="22"/>
        </w:rPr>
        <w:br w:type="page"/>
      </w:r>
    </w:p>
    <w:p w:rsidR="00EC5049" w:rsidRPr="005263B3" w:rsidRDefault="00EC5049" w:rsidP="005A09AA">
      <w:pPr>
        <w:jc w:val="left"/>
        <w:rPr>
          <w:rFonts w:ascii="Palatino Linotype" w:hAnsi="Palatino Linotype"/>
          <w:b/>
          <w:sz w:val="22"/>
        </w:rPr>
      </w:pPr>
      <w:r w:rsidRPr="005263B3">
        <w:rPr>
          <w:rFonts w:ascii="Palatino Linotype" w:hAnsi="Palatino Linotype"/>
          <w:b/>
          <w:sz w:val="22"/>
        </w:rPr>
        <w:t>Kedvezőbb hatású a liba- és kacsazsír. – IGAZ</w:t>
      </w:r>
    </w:p>
    <w:p w:rsidR="00EC5049" w:rsidRPr="00D32143" w:rsidRDefault="00EC5049" w:rsidP="00EC5049">
      <w:pPr>
        <w:rPr>
          <w:rFonts w:ascii="Palatino Linotype" w:hAnsi="Palatino Linotype"/>
          <w:i/>
          <w:sz w:val="20"/>
        </w:rPr>
      </w:pPr>
      <w:r w:rsidRPr="00D32143">
        <w:rPr>
          <w:rFonts w:ascii="Palatino Linotype" w:hAnsi="Palatino Linotype"/>
          <w:i/>
          <w:sz w:val="20"/>
        </w:rPr>
        <w:lastRenderedPageBreak/>
        <w:t>A libazsír és a kacsazsír telített zsírsavakban szegényebb (26-33 g/100g), egyszeresen telítetlen zsírsavakban pedig gazdagabb (55-57 g/100g), mint más állati eredetű zsírok, így a szív- és érrendszerre kedvezőbb hatásúak (100 gramm libazsír esetén: energia 921 kcal, fehérje 0,5 gramm, szénhidrát 0 százalék).</w:t>
      </w:r>
    </w:p>
    <w:p w:rsidR="00EC5049" w:rsidRDefault="00EC5049" w:rsidP="00431B41">
      <w:pPr>
        <w:rPr>
          <w:rFonts w:ascii="Palatino Linotype" w:hAnsi="Palatino Linotype"/>
          <w:sz w:val="22"/>
        </w:rPr>
      </w:pPr>
    </w:p>
    <w:p w:rsidR="00431B41" w:rsidRPr="005263B3" w:rsidRDefault="00431B41" w:rsidP="005A09AA">
      <w:pPr>
        <w:jc w:val="left"/>
        <w:rPr>
          <w:rFonts w:ascii="Palatino Linotype" w:hAnsi="Palatino Linotype"/>
          <w:b/>
          <w:sz w:val="22"/>
        </w:rPr>
      </w:pPr>
      <w:r w:rsidRPr="005263B3">
        <w:rPr>
          <w:rFonts w:ascii="Palatino Linotype" w:hAnsi="Palatino Linotype"/>
          <w:b/>
          <w:sz w:val="22"/>
        </w:rPr>
        <w:t>Hizlal a 18 óra utáni étkezés. – HAMIS</w:t>
      </w:r>
    </w:p>
    <w:p w:rsidR="00356B68" w:rsidRPr="00431B41" w:rsidRDefault="00356B68" w:rsidP="00356B68">
      <w:pPr>
        <w:rPr>
          <w:rFonts w:ascii="Palatino Linotype" w:hAnsi="Palatino Linotype"/>
          <w:i/>
          <w:sz w:val="20"/>
        </w:rPr>
      </w:pPr>
      <w:r w:rsidRPr="00431B41">
        <w:rPr>
          <w:rFonts w:ascii="Palatino Linotype" w:hAnsi="Palatino Linotype"/>
          <w:i/>
          <w:sz w:val="20"/>
        </w:rPr>
        <w:t>Az számít ugyanis, hogy a nap folyamán hány kalóriát fogyasztottunk. Tévhit az, hogy 18 óra után szervezetünk raktározó üzemmódba kapcsol, aki ezt az utat választja, az éppen ellenkező hatást fog tapasztalni, mint amit vár: a következő étkezés a következő napra tolódik, így 18-20 óráig is táplálék nélkül maradunk.</w:t>
      </w:r>
    </w:p>
    <w:p w:rsidR="00431B41" w:rsidRDefault="00431B41" w:rsidP="00431B41">
      <w:pPr>
        <w:rPr>
          <w:rFonts w:ascii="Palatino Linotype" w:hAnsi="Palatino Linotype"/>
          <w:sz w:val="22"/>
        </w:rPr>
      </w:pPr>
    </w:p>
    <w:p w:rsidR="00431B41" w:rsidRPr="005263B3" w:rsidRDefault="00431B41" w:rsidP="005A09AA">
      <w:pPr>
        <w:jc w:val="left"/>
        <w:rPr>
          <w:rFonts w:ascii="Palatino Linotype" w:hAnsi="Palatino Linotype"/>
          <w:b/>
          <w:sz w:val="22"/>
        </w:rPr>
      </w:pPr>
      <w:r w:rsidRPr="005263B3">
        <w:rPr>
          <w:rFonts w:ascii="Palatino Linotype" w:hAnsi="Palatino Linotype"/>
          <w:b/>
          <w:sz w:val="22"/>
        </w:rPr>
        <w:t>A csapvíz nem olyan jó, mint az ásványvíz, mert kellemetlen az illata, és nincs ásványi anyag-tartalma. –</w:t>
      </w:r>
      <w:r w:rsidR="00405D88" w:rsidRPr="005263B3">
        <w:rPr>
          <w:rFonts w:ascii="Palatino Linotype" w:hAnsi="Palatino Linotype"/>
          <w:b/>
          <w:sz w:val="22"/>
        </w:rPr>
        <w:t xml:space="preserve"> HAMIS</w:t>
      </w:r>
    </w:p>
    <w:p w:rsidR="00431B41" w:rsidRPr="00405D88" w:rsidRDefault="00405D88" w:rsidP="00431B41">
      <w:pPr>
        <w:rPr>
          <w:rFonts w:ascii="Palatino Linotype" w:hAnsi="Palatino Linotype"/>
          <w:i/>
          <w:sz w:val="20"/>
        </w:rPr>
      </w:pPr>
      <w:r w:rsidRPr="00405D88">
        <w:rPr>
          <w:rFonts w:ascii="Palatino Linotype" w:hAnsi="Palatino Linotype"/>
          <w:i/>
          <w:sz w:val="20"/>
        </w:rPr>
        <w:t>A csapvíz fogyasztása a legjobb, amit választhatunk, ha folyadékfogyasztásról van szó. Általában „kéznél van”, ásványi anyag tartalma kiváló, sok esetben több nyomelem is található benne, mint a palackozott társai esetén (például fluorid). Nem utolsó szempont szerint pedig sokkal olcsóbb. Az illata nem minden városban kellemes (ez függ a vízvezeték-hálózat minőségétől is), ugyanakkor ez nem azt jelenti, hogy fogyasztásra alkalmatlan. Elűzhetjük a kellemetlenséget úgy, hogy egy kancsóba 1-2 liternyit engedünk a csapból, majd egy órára a hűtőszekrénybe tesszük és állni hagyjuk. Ha pár napig nem vagyunk otthon, akkor fogyasztás előtt néhány másodpercig folyassuk ki a vizet, hogy a csővezetékek víztartalma frissüljön.</w:t>
      </w:r>
    </w:p>
    <w:p w:rsidR="00431B41" w:rsidRDefault="00431B41" w:rsidP="00431B41">
      <w:pPr>
        <w:rPr>
          <w:rFonts w:ascii="Palatino Linotype" w:hAnsi="Palatino Linotype"/>
          <w:sz w:val="22"/>
        </w:rPr>
      </w:pPr>
    </w:p>
    <w:p w:rsidR="00431B41" w:rsidRPr="005263B3" w:rsidRDefault="00431B41" w:rsidP="005A09AA">
      <w:pPr>
        <w:jc w:val="left"/>
        <w:rPr>
          <w:rFonts w:ascii="Palatino Linotype" w:hAnsi="Palatino Linotype"/>
          <w:b/>
          <w:sz w:val="22"/>
        </w:rPr>
      </w:pPr>
      <w:r w:rsidRPr="005263B3">
        <w:rPr>
          <w:rFonts w:ascii="Palatino Linotype" w:hAnsi="Palatino Linotype"/>
          <w:b/>
          <w:sz w:val="22"/>
        </w:rPr>
        <w:t>A vitaminkészítményeket célszerű étkezések közben, vagy közvetlenül utána beszedni. –</w:t>
      </w:r>
      <w:r w:rsidR="00405D88" w:rsidRPr="005263B3">
        <w:rPr>
          <w:rFonts w:ascii="Palatino Linotype" w:hAnsi="Palatino Linotype"/>
          <w:b/>
          <w:sz w:val="22"/>
        </w:rPr>
        <w:t xml:space="preserve"> IGAZ</w:t>
      </w:r>
    </w:p>
    <w:p w:rsidR="00431B41" w:rsidRPr="007735A7" w:rsidRDefault="007735A7" w:rsidP="00431B41">
      <w:pPr>
        <w:rPr>
          <w:rFonts w:ascii="Palatino Linotype" w:hAnsi="Palatino Linotype"/>
          <w:i/>
          <w:sz w:val="20"/>
        </w:rPr>
      </w:pPr>
      <w:r w:rsidRPr="007735A7">
        <w:rPr>
          <w:rFonts w:ascii="Palatino Linotype" w:hAnsi="Palatino Linotype"/>
          <w:i/>
          <w:sz w:val="20"/>
        </w:rPr>
        <w:t>Ha az étrend-kiegészítőket éhgyomorra vesszük be, akkor sokkal gyorsabban haladhatnak át az emésztőrendszerünkön, ezáltal kevésbé, vagy egyáltalán nem szívódnak fel és nem hasznosulnak. Ugyanakkor, ha az ételeink elfogyasztásával egy időben szedjük őket, akkor az aktívabb emésztési folyamatok miatt hatékonyabban hasznosulnak a hatóanyagok a készítményekből.</w:t>
      </w:r>
    </w:p>
    <w:p w:rsidR="00431B41" w:rsidRDefault="00431B41" w:rsidP="00431B41">
      <w:pPr>
        <w:rPr>
          <w:rFonts w:ascii="Palatino Linotype" w:hAnsi="Palatino Linotype"/>
          <w:sz w:val="22"/>
        </w:rPr>
      </w:pPr>
    </w:p>
    <w:p w:rsidR="00431B41" w:rsidRPr="005263B3" w:rsidRDefault="00431B41" w:rsidP="005A09AA">
      <w:pPr>
        <w:jc w:val="left"/>
        <w:rPr>
          <w:rFonts w:ascii="Palatino Linotype" w:hAnsi="Palatino Linotype"/>
          <w:b/>
          <w:sz w:val="22"/>
        </w:rPr>
      </w:pPr>
      <w:r w:rsidRPr="005263B3">
        <w:rPr>
          <w:rFonts w:ascii="Palatino Linotype" w:hAnsi="Palatino Linotype"/>
          <w:b/>
          <w:sz w:val="22"/>
        </w:rPr>
        <w:t>A tengeri halak fogyasztása jó hatással van a vérnyomásomra</w:t>
      </w:r>
      <w:r w:rsidR="00D32143" w:rsidRPr="005263B3">
        <w:rPr>
          <w:rFonts w:ascii="Palatino Linotype" w:hAnsi="Palatino Linotype"/>
          <w:b/>
          <w:sz w:val="22"/>
        </w:rPr>
        <w:t xml:space="preserve"> - IGAZ</w:t>
      </w:r>
    </w:p>
    <w:p w:rsidR="00607D98" w:rsidRPr="00D32143" w:rsidRDefault="00D32143" w:rsidP="00607D98">
      <w:pPr>
        <w:jc w:val="left"/>
        <w:rPr>
          <w:rFonts w:ascii="Palatino Linotype" w:hAnsi="Palatino Linotype"/>
          <w:i/>
          <w:sz w:val="20"/>
        </w:rPr>
      </w:pPr>
      <w:r w:rsidRPr="00D32143">
        <w:rPr>
          <w:rFonts w:ascii="Palatino Linotype" w:hAnsi="Palatino Linotype"/>
          <w:i/>
          <w:sz w:val="20"/>
        </w:rPr>
        <w:t xml:space="preserve">A tengeri halakban megtalálható telítetlen omega-3 zsírsavaknak tulajdonítható ez a jótékony hatás. A telítetlen zsírsavak előfordulnak növényi olajokban is (például olívaolaj, lenmagolaj), amelyek szintén </w:t>
      </w:r>
      <w:proofErr w:type="spellStart"/>
      <w:r w:rsidRPr="00D32143">
        <w:rPr>
          <w:rFonts w:ascii="Palatino Linotype" w:hAnsi="Palatino Linotype"/>
          <w:i/>
          <w:sz w:val="20"/>
        </w:rPr>
        <w:t>kardioprotektív</w:t>
      </w:r>
      <w:proofErr w:type="spellEnd"/>
      <w:r w:rsidRPr="00D32143">
        <w:rPr>
          <w:rFonts w:ascii="Palatino Linotype" w:hAnsi="Palatino Linotype"/>
          <w:i/>
          <w:sz w:val="20"/>
        </w:rPr>
        <w:t xml:space="preserve"> tulajdonsággal rendelkeznek. Ha a telített zsírokat tartalmazó sertészsír helyett a sütés-főzés során </w:t>
      </w:r>
      <w:proofErr w:type="spellStart"/>
      <w:r w:rsidRPr="00D32143">
        <w:rPr>
          <w:rFonts w:ascii="Palatino Linotype" w:hAnsi="Palatino Linotype"/>
          <w:i/>
          <w:sz w:val="20"/>
        </w:rPr>
        <w:t>olívaolajat</w:t>
      </w:r>
      <w:proofErr w:type="spellEnd"/>
      <w:r w:rsidRPr="00D32143">
        <w:rPr>
          <w:rFonts w:ascii="Palatino Linotype" w:hAnsi="Palatino Linotype"/>
          <w:i/>
          <w:sz w:val="20"/>
        </w:rPr>
        <w:t xml:space="preserve"> használunk, máris sokat tettünk a hipertónia ellen.</w:t>
      </w:r>
    </w:p>
    <w:p w:rsidR="00A50DC4" w:rsidRDefault="00A50DC4" w:rsidP="00A50DC4">
      <w:pPr>
        <w:rPr>
          <w:rFonts w:ascii="Palatino Linotype" w:hAnsi="Palatino Linotype"/>
          <w:sz w:val="22"/>
        </w:rPr>
      </w:pPr>
    </w:p>
    <w:p w:rsidR="00E017F4" w:rsidRDefault="00E017F4" w:rsidP="00A50DC4">
      <w:pPr>
        <w:rPr>
          <w:rFonts w:ascii="Palatino Linotype" w:hAnsi="Palatino Linotype"/>
          <w:sz w:val="22"/>
        </w:rPr>
      </w:pPr>
    </w:p>
    <w:p w:rsidR="00A50DC4" w:rsidRPr="00E017F4" w:rsidRDefault="00A50DC4" w:rsidP="00A50DC4">
      <w:pPr>
        <w:rPr>
          <w:rFonts w:ascii="Palatino Linotype" w:hAnsi="Palatino Linotype"/>
          <w:b/>
        </w:rPr>
      </w:pPr>
      <w:r w:rsidRPr="00E017F4">
        <w:rPr>
          <w:rFonts w:ascii="Palatino Linotype" w:hAnsi="Palatino Linotype"/>
          <w:b/>
        </w:rPr>
        <w:t xml:space="preserve">3. MELYIK ÁLLÍTÁS A HELYES? </w:t>
      </w:r>
      <w:r w:rsidRPr="00E017F4">
        <w:rPr>
          <w:rFonts w:ascii="Palatino Linotype" w:hAnsi="Palatino Linotype"/>
        </w:rPr>
        <w:t>Karikázza be!</w:t>
      </w:r>
    </w:p>
    <w:p w:rsidR="00A50DC4" w:rsidRPr="00FE79D2" w:rsidRDefault="00A50DC4" w:rsidP="00E017F4">
      <w:pPr>
        <w:spacing w:before="120"/>
        <w:rPr>
          <w:rFonts w:ascii="Palatino Linotype" w:hAnsi="Palatino Linotype"/>
          <w:b/>
          <w:sz w:val="22"/>
        </w:rPr>
      </w:pPr>
      <w:r w:rsidRPr="00FE79D2">
        <w:rPr>
          <w:rFonts w:ascii="Palatino Linotype" w:hAnsi="Palatino Linotype"/>
          <w:b/>
          <w:sz w:val="22"/>
        </w:rPr>
        <w:t>Hogyan számoljuk ki az ideális testsúlyt?</w:t>
      </w:r>
    </w:p>
    <w:p w:rsidR="00A50DC4" w:rsidRDefault="00A50DC4" w:rsidP="00A50DC4">
      <w:pPr>
        <w:ind w:left="284"/>
        <w:rPr>
          <w:rFonts w:ascii="Palatino Linotype" w:hAnsi="Palatino Linotype"/>
          <w:sz w:val="22"/>
        </w:rPr>
      </w:pPr>
      <w:r>
        <w:rPr>
          <w:rFonts w:ascii="Palatino Linotype" w:hAnsi="Palatino Linotype"/>
          <w:sz w:val="22"/>
        </w:rPr>
        <w:t>1) A cm-ben kifejezett testmagasságból kivonunk 100-at.</w:t>
      </w:r>
    </w:p>
    <w:p w:rsidR="00A50DC4" w:rsidRDefault="00A50DC4" w:rsidP="00A50DC4">
      <w:pPr>
        <w:spacing w:before="120" w:after="120"/>
        <w:ind w:left="284"/>
        <w:rPr>
          <w:rFonts w:ascii="Palatino Linotype" w:hAnsi="Palatino Linotype"/>
          <w:sz w:val="22"/>
        </w:rPr>
      </w:pPr>
      <w:r>
        <w:rPr>
          <w:rFonts w:ascii="Palatino Linotype" w:hAnsi="Palatino Linotype"/>
          <w:sz w:val="22"/>
        </w:rPr>
        <w:t xml:space="preserve">2) Az </w:t>
      </w:r>
      <w:proofErr w:type="spellStart"/>
      <w:r>
        <w:rPr>
          <w:rFonts w:ascii="Palatino Linotype" w:hAnsi="Palatino Linotype"/>
          <w:sz w:val="22"/>
        </w:rPr>
        <w:t>epidemiológusok</w:t>
      </w:r>
      <w:proofErr w:type="spellEnd"/>
      <w:r>
        <w:rPr>
          <w:rFonts w:ascii="Palatino Linotype" w:hAnsi="Palatino Linotype"/>
          <w:sz w:val="22"/>
        </w:rPr>
        <w:t xml:space="preserve"> és humánbiológusok által készített felmérések alapján készült táblázatokból kikeressük a ránk vonatkozó adatokat.</w:t>
      </w:r>
    </w:p>
    <w:p w:rsidR="00A50DC4" w:rsidRPr="00892AA0" w:rsidRDefault="00A50DC4" w:rsidP="00A50DC4">
      <w:pPr>
        <w:ind w:left="284"/>
        <w:rPr>
          <w:rFonts w:ascii="Palatino Linotype" w:hAnsi="Palatino Linotype"/>
          <w:sz w:val="22"/>
          <w:u w:val="single"/>
        </w:rPr>
      </w:pPr>
      <w:r w:rsidRPr="00892AA0">
        <w:rPr>
          <w:rFonts w:ascii="Palatino Linotype" w:hAnsi="Palatino Linotype"/>
          <w:sz w:val="22"/>
          <w:u w:val="single"/>
        </w:rPr>
        <w:t>3)  Test-tömeg indexet számolunk, azaz a testsúlyt osztjuk a testmagasság méterben kifejezett négyzetével. 20-25 között normális az értéke.</w:t>
      </w:r>
    </w:p>
    <w:p w:rsidR="00A50DC4" w:rsidRDefault="00A50DC4" w:rsidP="00A50DC4">
      <w:pPr>
        <w:rPr>
          <w:rFonts w:ascii="Palatino Linotype" w:hAnsi="Palatino Linotype"/>
          <w:sz w:val="22"/>
        </w:rPr>
      </w:pPr>
    </w:p>
    <w:p w:rsidR="00A50DC4" w:rsidRPr="00E47C3A" w:rsidRDefault="00A50DC4" w:rsidP="00A50DC4">
      <w:pPr>
        <w:jc w:val="left"/>
        <w:rPr>
          <w:rFonts w:ascii="Palatino Linotype" w:hAnsi="Palatino Linotype"/>
          <w:b/>
          <w:sz w:val="22"/>
        </w:rPr>
      </w:pPr>
      <w:r w:rsidRPr="00E47C3A">
        <w:rPr>
          <w:rFonts w:ascii="Palatino Linotype" w:hAnsi="Palatino Linotype"/>
          <w:b/>
          <w:sz w:val="22"/>
        </w:rPr>
        <w:t>Mikor marad a legtöbb C-vitamin a citromos teában?</w:t>
      </w:r>
    </w:p>
    <w:p w:rsidR="00A50DC4" w:rsidRPr="00E47C3A" w:rsidRDefault="00A50DC4" w:rsidP="00A50DC4">
      <w:pPr>
        <w:ind w:left="284"/>
        <w:rPr>
          <w:rFonts w:ascii="Palatino Linotype" w:hAnsi="Palatino Linotype"/>
          <w:sz w:val="22"/>
        </w:rPr>
      </w:pPr>
      <w:r>
        <w:rPr>
          <w:rFonts w:ascii="Palatino Linotype" w:hAnsi="Palatino Linotype"/>
          <w:sz w:val="22"/>
        </w:rPr>
        <w:t xml:space="preserve">1) </w:t>
      </w:r>
      <w:r w:rsidRPr="00E47C3A">
        <w:rPr>
          <w:rFonts w:ascii="Palatino Linotype" w:hAnsi="Palatino Linotype"/>
          <w:sz w:val="22"/>
        </w:rPr>
        <w:t>Ha mézet is teszünk hozzá.</w:t>
      </w:r>
    </w:p>
    <w:p w:rsidR="00A50DC4" w:rsidRPr="00E47C3A" w:rsidRDefault="00A50DC4" w:rsidP="00A50DC4">
      <w:pPr>
        <w:spacing w:before="120" w:after="120"/>
        <w:ind w:left="284"/>
        <w:rPr>
          <w:rFonts w:ascii="Palatino Linotype" w:hAnsi="Palatino Linotype"/>
          <w:sz w:val="22"/>
        </w:rPr>
      </w:pPr>
      <w:r>
        <w:rPr>
          <w:rFonts w:ascii="Palatino Linotype" w:hAnsi="Palatino Linotype"/>
          <w:sz w:val="22"/>
        </w:rPr>
        <w:t xml:space="preserve">2) </w:t>
      </w:r>
      <w:r w:rsidRPr="00E47C3A">
        <w:rPr>
          <w:rFonts w:ascii="Palatino Linotype" w:hAnsi="Palatino Linotype"/>
          <w:sz w:val="22"/>
        </w:rPr>
        <w:t>Ha cukrot teszünk hozzá.</w:t>
      </w:r>
    </w:p>
    <w:p w:rsidR="00A50DC4" w:rsidRDefault="00A50DC4" w:rsidP="00A50DC4">
      <w:pPr>
        <w:ind w:left="284"/>
        <w:rPr>
          <w:rFonts w:ascii="Palatino Linotype" w:hAnsi="Palatino Linotype"/>
          <w:sz w:val="22"/>
          <w:u w:val="single"/>
        </w:rPr>
      </w:pPr>
      <w:r w:rsidRPr="00892AA0">
        <w:rPr>
          <w:rFonts w:ascii="Palatino Linotype" w:hAnsi="Palatino Linotype"/>
          <w:sz w:val="22"/>
          <w:u w:val="single"/>
        </w:rPr>
        <w:t>3) Ha nem a forró teába tesszük a citromot</w:t>
      </w:r>
    </w:p>
    <w:p w:rsidR="00545A63" w:rsidRDefault="00545A63">
      <w:pPr>
        <w:rPr>
          <w:rFonts w:ascii="Palatino Linotype" w:hAnsi="Palatino Linotype"/>
          <w:sz w:val="22"/>
          <w:u w:val="single"/>
        </w:rPr>
      </w:pPr>
      <w:r>
        <w:rPr>
          <w:rFonts w:ascii="Palatino Linotype" w:hAnsi="Palatino Linotype"/>
          <w:sz w:val="22"/>
          <w:u w:val="single"/>
        </w:rPr>
        <w:br w:type="page"/>
      </w:r>
    </w:p>
    <w:p w:rsidR="00A50DC4" w:rsidRPr="00E47C3A" w:rsidRDefault="00EA1228" w:rsidP="00A50DC4">
      <w:pPr>
        <w:rPr>
          <w:rFonts w:ascii="Palatino Linotype" w:hAnsi="Palatino Linotype"/>
          <w:b/>
          <w:sz w:val="22"/>
        </w:rPr>
      </w:pPr>
      <w:r>
        <w:rPr>
          <w:rFonts w:ascii="Palatino Linotype" w:hAnsi="Palatino Linotype"/>
          <w:b/>
          <w:sz w:val="22"/>
        </w:rPr>
        <w:t>Igaz-e, hogy a répa hozzájárulhat a szem egészségéhez?</w:t>
      </w:r>
    </w:p>
    <w:p w:rsidR="00A50DC4" w:rsidRPr="00E47C3A" w:rsidRDefault="00A50DC4" w:rsidP="00A50DC4">
      <w:pPr>
        <w:ind w:left="284"/>
        <w:rPr>
          <w:rFonts w:ascii="Palatino Linotype" w:hAnsi="Palatino Linotype"/>
          <w:sz w:val="22"/>
        </w:rPr>
      </w:pPr>
      <w:r>
        <w:rPr>
          <w:rFonts w:ascii="Palatino Linotype" w:hAnsi="Palatino Linotype"/>
          <w:sz w:val="22"/>
        </w:rPr>
        <w:t xml:space="preserve">1) </w:t>
      </w:r>
      <w:r w:rsidR="00EA1228">
        <w:rPr>
          <w:rFonts w:ascii="Palatino Linotype" w:hAnsi="Palatino Linotype"/>
          <w:sz w:val="22"/>
        </w:rPr>
        <w:t>Nem, ez csak szüleink mondták, hogy több zöldséget együnk, valójában nincs összefüggés.</w:t>
      </w:r>
    </w:p>
    <w:p w:rsidR="00A50DC4" w:rsidRPr="00EA1228" w:rsidRDefault="00A50DC4" w:rsidP="00A50DC4">
      <w:pPr>
        <w:spacing w:before="120" w:after="120"/>
        <w:ind w:left="284"/>
        <w:rPr>
          <w:rFonts w:ascii="Palatino Linotype" w:hAnsi="Palatino Linotype"/>
          <w:sz w:val="22"/>
          <w:u w:val="single"/>
        </w:rPr>
      </w:pPr>
      <w:r w:rsidRPr="00EA1228">
        <w:rPr>
          <w:rFonts w:ascii="Palatino Linotype" w:hAnsi="Palatino Linotype"/>
          <w:sz w:val="22"/>
          <w:u w:val="single"/>
        </w:rPr>
        <w:t xml:space="preserve">2) </w:t>
      </w:r>
      <w:r w:rsidR="00EA1228" w:rsidRPr="00EA1228">
        <w:rPr>
          <w:rFonts w:ascii="Palatino Linotype" w:hAnsi="Palatino Linotype"/>
          <w:sz w:val="22"/>
          <w:u w:val="single"/>
        </w:rPr>
        <w:t>Igaz, mert A-vitaminban és béta-karotinban gazdag.</w:t>
      </w:r>
    </w:p>
    <w:p w:rsidR="00A50DC4" w:rsidRPr="00E47C3A" w:rsidRDefault="00A50DC4" w:rsidP="00A50DC4">
      <w:pPr>
        <w:ind w:left="284"/>
        <w:rPr>
          <w:rFonts w:ascii="Palatino Linotype" w:hAnsi="Palatino Linotype"/>
          <w:sz w:val="22"/>
        </w:rPr>
      </w:pPr>
      <w:r>
        <w:rPr>
          <w:rFonts w:ascii="Palatino Linotype" w:hAnsi="Palatino Linotype"/>
          <w:sz w:val="22"/>
        </w:rPr>
        <w:t xml:space="preserve">3) </w:t>
      </w:r>
      <w:r w:rsidR="00EA1228">
        <w:rPr>
          <w:rFonts w:ascii="Palatino Linotype" w:hAnsi="Palatino Linotype"/>
          <w:sz w:val="22"/>
        </w:rPr>
        <w:t xml:space="preserve">Nem, valójában csak a baromfitartóknak hasznos, akik a baromfi </w:t>
      </w:r>
      <w:r w:rsidR="00EA1228" w:rsidRPr="00EA1228">
        <w:rPr>
          <w:rFonts w:ascii="Palatino Linotype" w:hAnsi="Palatino Linotype"/>
          <w:sz w:val="22"/>
        </w:rPr>
        <w:t>húsána</w:t>
      </w:r>
      <w:r w:rsidR="00EA1228">
        <w:rPr>
          <w:rFonts w:ascii="Palatino Linotype" w:hAnsi="Palatino Linotype"/>
          <w:sz w:val="22"/>
        </w:rPr>
        <w:t>k és a tojásaik sárgájának színezéséhez használják.</w:t>
      </w:r>
    </w:p>
    <w:p w:rsidR="00A50DC4" w:rsidRPr="00BF5827" w:rsidRDefault="00A50DC4" w:rsidP="00A50DC4">
      <w:pPr>
        <w:rPr>
          <w:rFonts w:ascii="Palatino Linotype" w:hAnsi="Palatino Linotype"/>
          <w:sz w:val="22"/>
        </w:rPr>
      </w:pPr>
    </w:p>
    <w:p w:rsidR="00A50DC4" w:rsidRPr="00E47C3A" w:rsidRDefault="00A50DC4" w:rsidP="00A50DC4">
      <w:pPr>
        <w:rPr>
          <w:rFonts w:ascii="Palatino Linotype" w:hAnsi="Palatino Linotype"/>
          <w:b/>
          <w:sz w:val="22"/>
        </w:rPr>
      </w:pPr>
      <w:r w:rsidRPr="00E47C3A">
        <w:rPr>
          <w:rFonts w:ascii="Palatino Linotype" w:hAnsi="Palatino Linotype"/>
          <w:b/>
          <w:sz w:val="22"/>
        </w:rPr>
        <w:t>A normális életműködéshez kb. hány liter folyadék fogyasztása szükséges?</w:t>
      </w:r>
    </w:p>
    <w:p w:rsidR="00A50DC4" w:rsidRPr="00E47C3A" w:rsidRDefault="00A50DC4" w:rsidP="00A50DC4">
      <w:pPr>
        <w:ind w:left="284"/>
        <w:rPr>
          <w:rFonts w:ascii="Palatino Linotype" w:hAnsi="Palatino Linotype"/>
          <w:sz w:val="22"/>
        </w:rPr>
      </w:pPr>
      <w:r>
        <w:rPr>
          <w:rFonts w:ascii="Palatino Linotype" w:hAnsi="Palatino Linotype"/>
          <w:sz w:val="22"/>
        </w:rPr>
        <w:t xml:space="preserve">1) </w:t>
      </w:r>
      <w:r w:rsidR="00892AA0">
        <w:rPr>
          <w:rFonts w:ascii="Palatino Linotype" w:hAnsi="Palatino Linotype"/>
          <w:sz w:val="22"/>
        </w:rPr>
        <w:t>0,5</w:t>
      </w:r>
      <w:r w:rsidRPr="00E47C3A">
        <w:rPr>
          <w:rFonts w:ascii="Palatino Linotype" w:hAnsi="Palatino Linotype"/>
          <w:sz w:val="22"/>
        </w:rPr>
        <w:t xml:space="preserve"> liter</w:t>
      </w:r>
      <w:r>
        <w:rPr>
          <w:rFonts w:ascii="Palatino Linotype" w:hAnsi="Palatino Linotype"/>
          <w:sz w:val="22"/>
        </w:rPr>
        <w:tab/>
      </w:r>
      <w:r>
        <w:rPr>
          <w:rFonts w:ascii="Palatino Linotype" w:hAnsi="Palatino Linotype"/>
          <w:sz w:val="22"/>
        </w:rPr>
        <w:tab/>
      </w:r>
      <w:r>
        <w:rPr>
          <w:rFonts w:ascii="Palatino Linotype" w:hAnsi="Palatino Linotype"/>
          <w:sz w:val="22"/>
        </w:rPr>
        <w:tab/>
        <w:t xml:space="preserve">2) </w:t>
      </w:r>
      <w:r w:rsidRPr="00E47C3A">
        <w:rPr>
          <w:rFonts w:ascii="Palatino Linotype" w:hAnsi="Palatino Linotype"/>
          <w:sz w:val="22"/>
        </w:rPr>
        <w:t>1,5 liter</w:t>
      </w:r>
      <w:r>
        <w:rPr>
          <w:rFonts w:ascii="Palatino Linotype" w:hAnsi="Palatino Linotype"/>
          <w:sz w:val="22"/>
        </w:rPr>
        <w:tab/>
      </w:r>
      <w:r>
        <w:rPr>
          <w:rFonts w:ascii="Palatino Linotype" w:hAnsi="Palatino Linotype"/>
          <w:sz w:val="22"/>
        </w:rPr>
        <w:tab/>
      </w:r>
      <w:r>
        <w:rPr>
          <w:rFonts w:ascii="Palatino Linotype" w:hAnsi="Palatino Linotype"/>
          <w:sz w:val="22"/>
        </w:rPr>
        <w:tab/>
      </w:r>
      <w:r w:rsidRPr="00892AA0">
        <w:rPr>
          <w:rFonts w:ascii="Palatino Linotype" w:hAnsi="Palatino Linotype"/>
          <w:sz w:val="22"/>
          <w:u w:val="single"/>
        </w:rPr>
        <w:t>3) 2 liter</w:t>
      </w:r>
    </w:p>
    <w:p w:rsidR="00A50DC4" w:rsidRDefault="00A50DC4" w:rsidP="00A50DC4">
      <w:pPr>
        <w:rPr>
          <w:rFonts w:ascii="Palatino Linotype" w:hAnsi="Palatino Linotype"/>
          <w:sz w:val="22"/>
        </w:rPr>
      </w:pPr>
    </w:p>
    <w:p w:rsidR="00A50DC4" w:rsidRPr="00AE5CAE" w:rsidRDefault="00A50DC4" w:rsidP="00A50DC4">
      <w:pPr>
        <w:rPr>
          <w:rFonts w:ascii="Palatino Linotype" w:hAnsi="Palatino Linotype"/>
          <w:b/>
          <w:sz w:val="22"/>
        </w:rPr>
      </w:pPr>
      <w:r w:rsidRPr="00AE5CAE">
        <w:rPr>
          <w:rFonts w:ascii="Palatino Linotype" w:hAnsi="Palatino Linotype"/>
          <w:b/>
          <w:sz w:val="22"/>
        </w:rPr>
        <w:t>Verejtékezéssel járó sportolás után mely tápanyagok pótlása a legfontosabb?</w:t>
      </w:r>
    </w:p>
    <w:p w:rsidR="00A50DC4" w:rsidRPr="00AE5CAE" w:rsidRDefault="00A50DC4" w:rsidP="00A50DC4">
      <w:pPr>
        <w:ind w:left="284"/>
        <w:rPr>
          <w:rFonts w:ascii="Palatino Linotype" w:hAnsi="Palatino Linotype"/>
          <w:sz w:val="22"/>
        </w:rPr>
      </w:pPr>
      <w:r>
        <w:rPr>
          <w:rFonts w:ascii="Palatino Linotype" w:hAnsi="Palatino Linotype"/>
          <w:sz w:val="22"/>
        </w:rPr>
        <w:t xml:space="preserve">1) </w:t>
      </w:r>
      <w:r w:rsidRPr="00AE5CAE">
        <w:rPr>
          <w:rFonts w:ascii="Palatino Linotype" w:hAnsi="Palatino Linotype"/>
          <w:sz w:val="22"/>
        </w:rPr>
        <w:t>Szénhidrát, vas</w:t>
      </w:r>
      <w:r>
        <w:rPr>
          <w:rFonts w:ascii="Palatino Linotype" w:hAnsi="Palatino Linotype"/>
          <w:sz w:val="22"/>
        </w:rPr>
        <w:tab/>
      </w:r>
      <w:r>
        <w:rPr>
          <w:rFonts w:ascii="Palatino Linotype" w:hAnsi="Palatino Linotype"/>
          <w:sz w:val="22"/>
        </w:rPr>
        <w:tab/>
      </w:r>
      <w:r w:rsidRPr="00892AA0">
        <w:rPr>
          <w:rFonts w:ascii="Palatino Linotype" w:hAnsi="Palatino Linotype"/>
          <w:sz w:val="22"/>
          <w:u w:val="single"/>
        </w:rPr>
        <w:t>2) Folyadék, só</w:t>
      </w:r>
      <w:r>
        <w:rPr>
          <w:rFonts w:ascii="Palatino Linotype" w:hAnsi="Palatino Linotype"/>
          <w:sz w:val="22"/>
        </w:rPr>
        <w:tab/>
      </w:r>
      <w:r>
        <w:rPr>
          <w:rFonts w:ascii="Palatino Linotype" w:hAnsi="Palatino Linotype"/>
          <w:sz w:val="22"/>
        </w:rPr>
        <w:tab/>
        <w:t xml:space="preserve">3) </w:t>
      </w:r>
      <w:r w:rsidRPr="00AE5CAE">
        <w:rPr>
          <w:rFonts w:ascii="Palatino Linotype" w:hAnsi="Palatino Linotype"/>
          <w:sz w:val="22"/>
        </w:rPr>
        <w:t>Zsír, méz</w:t>
      </w:r>
    </w:p>
    <w:p w:rsidR="00A50DC4" w:rsidRDefault="00A50DC4" w:rsidP="00A50DC4">
      <w:pPr>
        <w:rPr>
          <w:rFonts w:ascii="Palatino Linotype" w:hAnsi="Palatino Linotype"/>
          <w:sz w:val="22"/>
        </w:rPr>
      </w:pPr>
    </w:p>
    <w:p w:rsidR="00A50DC4" w:rsidRPr="006614F1" w:rsidRDefault="00A50DC4" w:rsidP="00A50DC4">
      <w:pPr>
        <w:jc w:val="left"/>
        <w:rPr>
          <w:rFonts w:ascii="Palatino Linotype" w:eastAsia="Times New Roman" w:hAnsi="Palatino Linotype" w:cs="Arial"/>
          <w:b/>
          <w:sz w:val="22"/>
          <w:lang w:eastAsia="hu-HU"/>
        </w:rPr>
      </w:pPr>
      <w:r w:rsidRPr="006614F1">
        <w:rPr>
          <w:rFonts w:ascii="Palatino Linotype" w:eastAsia="Times New Roman" w:hAnsi="Palatino Linotype" w:cs="Arial"/>
          <w:b/>
          <w:sz w:val="22"/>
          <w:lang w:eastAsia="hu-HU"/>
        </w:rPr>
        <w:t>Melyik ételek, élelmi anyagok gazdagok fehérjében?</w:t>
      </w:r>
    </w:p>
    <w:p w:rsidR="005A09AA" w:rsidRPr="006614F1" w:rsidRDefault="005A09AA" w:rsidP="005A09AA">
      <w:pPr>
        <w:ind w:left="284"/>
        <w:rPr>
          <w:rFonts w:ascii="Palatino Linotype" w:eastAsia="Times New Roman" w:hAnsi="Palatino Linotype" w:cs="Arial"/>
          <w:sz w:val="22"/>
          <w:lang w:eastAsia="hu-HU"/>
        </w:rPr>
      </w:pPr>
      <w:r>
        <w:rPr>
          <w:rFonts w:ascii="Palatino Linotype" w:eastAsia="Times New Roman" w:hAnsi="Palatino Linotype" w:cs="Arial"/>
          <w:sz w:val="22"/>
          <w:lang w:eastAsia="hu-HU"/>
        </w:rPr>
        <w:t>1) alma</w:t>
      </w:r>
      <w:r w:rsidRPr="006614F1">
        <w:rPr>
          <w:rFonts w:ascii="Palatino Linotype" w:eastAsia="Times New Roman" w:hAnsi="Palatino Linotype" w:cs="Arial"/>
          <w:sz w:val="22"/>
          <w:lang w:eastAsia="hu-HU"/>
        </w:rPr>
        <w:t xml:space="preserve">, </w:t>
      </w:r>
      <w:r>
        <w:rPr>
          <w:rFonts w:ascii="Palatino Linotype" w:eastAsia="Times New Roman" w:hAnsi="Palatino Linotype" w:cs="Arial"/>
          <w:sz w:val="22"/>
          <w:lang w:eastAsia="hu-HU"/>
        </w:rPr>
        <w:t>dinnye</w:t>
      </w:r>
      <w:r w:rsidRPr="006614F1">
        <w:rPr>
          <w:rFonts w:ascii="Palatino Linotype" w:eastAsia="Times New Roman" w:hAnsi="Palatino Linotype" w:cs="Arial"/>
          <w:sz w:val="22"/>
          <w:lang w:eastAsia="hu-HU"/>
        </w:rPr>
        <w:t xml:space="preserve">, </w:t>
      </w:r>
      <w:r>
        <w:rPr>
          <w:rFonts w:ascii="Palatino Linotype" w:eastAsia="Times New Roman" w:hAnsi="Palatino Linotype" w:cs="Arial"/>
          <w:sz w:val="22"/>
          <w:lang w:eastAsia="hu-HU"/>
        </w:rPr>
        <w:t>barack</w:t>
      </w:r>
    </w:p>
    <w:p w:rsidR="005A09AA" w:rsidRPr="005A09AA" w:rsidRDefault="005A09AA" w:rsidP="005A09AA">
      <w:pPr>
        <w:spacing w:before="120" w:after="120"/>
        <w:ind w:left="284"/>
        <w:rPr>
          <w:rFonts w:ascii="Palatino Linotype" w:eastAsia="Times New Roman" w:hAnsi="Palatino Linotype" w:cs="Arial"/>
          <w:sz w:val="22"/>
          <w:u w:val="single"/>
          <w:lang w:eastAsia="hu-HU"/>
        </w:rPr>
      </w:pPr>
      <w:r w:rsidRPr="005A09AA">
        <w:rPr>
          <w:rFonts w:ascii="Palatino Linotype" w:eastAsia="Times New Roman" w:hAnsi="Palatino Linotype" w:cs="Arial"/>
          <w:sz w:val="22"/>
          <w:u w:val="single"/>
          <w:lang w:eastAsia="hu-HU"/>
        </w:rPr>
        <w:t>2) baromfihús, tojás, tej, tejtermék, halak, szárazhüvelyesek, olajos magvak</w:t>
      </w:r>
    </w:p>
    <w:p w:rsidR="005A09AA" w:rsidRPr="006614F1" w:rsidRDefault="005A09AA" w:rsidP="005A09AA">
      <w:pPr>
        <w:ind w:left="284"/>
        <w:rPr>
          <w:rFonts w:ascii="Palatino Linotype" w:eastAsia="Times New Roman" w:hAnsi="Palatino Linotype" w:cs="Arial"/>
          <w:sz w:val="22"/>
          <w:lang w:eastAsia="hu-HU"/>
        </w:rPr>
      </w:pPr>
      <w:r w:rsidRPr="006614F1">
        <w:rPr>
          <w:rFonts w:ascii="Palatino Linotype" w:eastAsia="Times New Roman" w:hAnsi="Palatino Linotype" w:cs="Arial"/>
          <w:sz w:val="22"/>
          <w:lang w:eastAsia="hu-HU"/>
        </w:rPr>
        <w:t>3</w:t>
      </w:r>
      <w:r>
        <w:rPr>
          <w:rFonts w:ascii="Palatino Linotype" w:eastAsia="Times New Roman" w:hAnsi="Palatino Linotype" w:cs="Arial"/>
          <w:sz w:val="22"/>
          <w:lang w:eastAsia="hu-HU"/>
        </w:rPr>
        <w:t>) szója, sertés, marhahús</w:t>
      </w:r>
    </w:p>
    <w:p w:rsidR="00A50DC4" w:rsidRDefault="00A50DC4" w:rsidP="00A50DC4">
      <w:pPr>
        <w:jc w:val="left"/>
        <w:rPr>
          <w:rFonts w:ascii="Palatino Linotype" w:eastAsia="Times New Roman" w:hAnsi="Palatino Linotype" w:cs="Arial"/>
          <w:b/>
          <w:sz w:val="22"/>
          <w:lang w:eastAsia="hu-HU"/>
        </w:rPr>
      </w:pPr>
    </w:p>
    <w:p w:rsidR="00A50DC4" w:rsidRPr="006614F1" w:rsidRDefault="00A50DC4" w:rsidP="00A50DC4">
      <w:pPr>
        <w:jc w:val="left"/>
        <w:rPr>
          <w:rFonts w:ascii="Palatino Linotype" w:eastAsia="Times New Roman" w:hAnsi="Palatino Linotype" w:cs="Arial"/>
          <w:b/>
          <w:sz w:val="22"/>
          <w:lang w:eastAsia="hu-HU"/>
        </w:rPr>
      </w:pPr>
      <w:r w:rsidRPr="006614F1">
        <w:rPr>
          <w:rFonts w:ascii="Palatino Linotype" w:eastAsia="Times New Roman" w:hAnsi="Palatino Linotype" w:cs="Arial"/>
          <w:b/>
          <w:sz w:val="22"/>
          <w:lang w:eastAsia="hu-HU"/>
        </w:rPr>
        <w:t>Melyik nyersanyagok tartalmaznak jól felszívódó vasat?</w:t>
      </w:r>
    </w:p>
    <w:p w:rsidR="000A778A" w:rsidRPr="006614F1" w:rsidRDefault="000A778A" w:rsidP="000A778A">
      <w:pPr>
        <w:ind w:left="284"/>
        <w:rPr>
          <w:rFonts w:ascii="Palatino Linotype" w:eastAsia="Times New Roman" w:hAnsi="Palatino Linotype" w:cs="Arial"/>
          <w:sz w:val="22"/>
          <w:lang w:eastAsia="hu-HU"/>
        </w:rPr>
      </w:pPr>
      <w:r w:rsidRPr="006614F1">
        <w:rPr>
          <w:rFonts w:ascii="Palatino Linotype" w:eastAsia="Times New Roman" w:hAnsi="Palatino Linotype" w:cs="Arial"/>
          <w:sz w:val="22"/>
          <w:lang w:eastAsia="hu-HU"/>
        </w:rPr>
        <w:t>1</w:t>
      </w:r>
      <w:r>
        <w:rPr>
          <w:rFonts w:ascii="Palatino Linotype" w:eastAsia="Times New Roman" w:hAnsi="Palatino Linotype" w:cs="Arial"/>
          <w:sz w:val="22"/>
          <w:lang w:eastAsia="hu-HU"/>
        </w:rPr>
        <w:t>)</w:t>
      </w:r>
      <w:r w:rsidRPr="006614F1">
        <w:rPr>
          <w:rFonts w:ascii="Palatino Linotype" w:eastAsia="Times New Roman" w:hAnsi="Palatino Linotype" w:cs="Arial"/>
          <w:sz w:val="22"/>
          <w:lang w:eastAsia="hu-HU"/>
        </w:rPr>
        <w:t xml:space="preserve"> spenót, sóska, cékla, petrezselyemzöldje, kecsketej</w:t>
      </w:r>
    </w:p>
    <w:p w:rsidR="000A778A" w:rsidRPr="000A778A" w:rsidRDefault="000A778A" w:rsidP="000A778A">
      <w:pPr>
        <w:spacing w:before="120" w:after="120"/>
        <w:ind w:left="284"/>
        <w:rPr>
          <w:rFonts w:ascii="Palatino Linotype" w:eastAsia="Times New Roman" w:hAnsi="Palatino Linotype" w:cs="Arial"/>
          <w:sz w:val="22"/>
          <w:u w:val="single"/>
          <w:lang w:eastAsia="hu-HU"/>
        </w:rPr>
      </w:pPr>
      <w:r w:rsidRPr="000A778A">
        <w:rPr>
          <w:rFonts w:ascii="Palatino Linotype" w:eastAsia="Times New Roman" w:hAnsi="Palatino Linotype" w:cs="Arial"/>
          <w:sz w:val="22"/>
          <w:u w:val="single"/>
          <w:lang w:eastAsia="hu-HU"/>
        </w:rPr>
        <w:t>2) máj, vörös húsok, tojássárgája</w:t>
      </w:r>
    </w:p>
    <w:p w:rsidR="000A778A" w:rsidRPr="006614F1" w:rsidRDefault="000A778A" w:rsidP="000A778A">
      <w:pPr>
        <w:ind w:left="284"/>
        <w:rPr>
          <w:rFonts w:ascii="Palatino Linotype" w:eastAsia="Times New Roman" w:hAnsi="Palatino Linotype" w:cs="Arial"/>
          <w:sz w:val="22"/>
          <w:lang w:eastAsia="hu-HU"/>
        </w:rPr>
      </w:pPr>
      <w:r w:rsidRPr="006614F1">
        <w:rPr>
          <w:rFonts w:ascii="Palatino Linotype" w:eastAsia="Times New Roman" w:hAnsi="Palatino Linotype" w:cs="Arial"/>
          <w:sz w:val="22"/>
          <w:lang w:eastAsia="hu-HU"/>
        </w:rPr>
        <w:t>3</w:t>
      </w:r>
      <w:r>
        <w:rPr>
          <w:rFonts w:ascii="Palatino Linotype" w:eastAsia="Times New Roman" w:hAnsi="Palatino Linotype" w:cs="Arial"/>
          <w:sz w:val="22"/>
          <w:lang w:eastAsia="hu-HU"/>
        </w:rPr>
        <w:t>)</w:t>
      </w:r>
      <w:r w:rsidRPr="006614F1">
        <w:rPr>
          <w:rFonts w:ascii="Palatino Linotype" w:eastAsia="Times New Roman" w:hAnsi="Palatino Linotype" w:cs="Arial"/>
          <w:sz w:val="22"/>
          <w:lang w:eastAsia="hu-HU"/>
        </w:rPr>
        <w:t xml:space="preserve"> szója, kókusz, piros szőlő, vörösbor, gabonapelyhek</w:t>
      </w:r>
    </w:p>
    <w:p w:rsidR="00A50DC4" w:rsidRDefault="00A50DC4" w:rsidP="00A50DC4">
      <w:pPr>
        <w:jc w:val="left"/>
        <w:rPr>
          <w:rFonts w:ascii="Palatino Linotype" w:eastAsia="Times New Roman" w:hAnsi="Palatino Linotype" w:cs="Arial"/>
          <w:b/>
          <w:sz w:val="22"/>
          <w:lang w:eastAsia="hu-HU"/>
        </w:rPr>
      </w:pPr>
    </w:p>
    <w:p w:rsidR="00A50DC4" w:rsidRPr="006614F1" w:rsidRDefault="00A50DC4" w:rsidP="00A50DC4">
      <w:pPr>
        <w:jc w:val="left"/>
        <w:rPr>
          <w:rFonts w:ascii="Palatino Linotype" w:eastAsia="Times New Roman" w:hAnsi="Palatino Linotype" w:cs="Arial"/>
          <w:b/>
          <w:sz w:val="22"/>
          <w:lang w:eastAsia="hu-HU"/>
        </w:rPr>
      </w:pPr>
      <w:r w:rsidRPr="006614F1">
        <w:rPr>
          <w:rFonts w:ascii="Palatino Linotype" w:eastAsia="Times New Roman" w:hAnsi="Palatino Linotype" w:cs="Arial"/>
          <w:b/>
          <w:sz w:val="22"/>
          <w:lang w:eastAsia="hu-HU"/>
        </w:rPr>
        <w:t xml:space="preserve">Mi a különbség az élőflóra és a </w:t>
      </w:r>
      <w:proofErr w:type="spellStart"/>
      <w:r w:rsidRPr="006614F1">
        <w:rPr>
          <w:rFonts w:ascii="Palatino Linotype" w:eastAsia="Times New Roman" w:hAnsi="Palatino Linotype" w:cs="Arial"/>
          <w:b/>
          <w:sz w:val="22"/>
          <w:lang w:eastAsia="hu-HU"/>
        </w:rPr>
        <w:t>probiotikus</w:t>
      </w:r>
      <w:proofErr w:type="spellEnd"/>
      <w:r w:rsidRPr="006614F1">
        <w:rPr>
          <w:rFonts w:ascii="Palatino Linotype" w:eastAsia="Times New Roman" w:hAnsi="Palatino Linotype" w:cs="Arial"/>
          <w:b/>
          <w:sz w:val="22"/>
          <w:lang w:eastAsia="hu-HU"/>
        </w:rPr>
        <w:t xml:space="preserve"> között?</w:t>
      </w:r>
    </w:p>
    <w:p w:rsidR="00A50DC4" w:rsidRPr="0073672F" w:rsidRDefault="00A50DC4" w:rsidP="00A50DC4">
      <w:pPr>
        <w:ind w:left="284"/>
        <w:rPr>
          <w:rFonts w:ascii="Palatino Linotype" w:eastAsia="Times New Roman" w:hAnsi="Palatino Linotype" w:cs="Arial"/>
          <w:sz w:val="22"/>
          <w:u w:val="single"/>
          <w:lang w:eastAsia="hu-HU"/>
        </w:rPr>
      </w:pPr>
      <w:r w:rsidRPr="0073672F">
        <w:rPr>
          <w:rFonts w:ascii="Palatino Linotype" w:eastAsia="Times New Roman" w:hAnsi="Palatino Linotype" w:cs="Arial"/>
          <w:sz w:val="22"/>
          <w:u w:val="single"/>
          <w:lang w:eastAsia="hu-HU"/>
        </w:rPr>
        <w:t xml:space="preserve">1) az élőflóra a savanyított tejtermékek készítéséhez szükséges </w:t>
      </w:r>
      <w:proofErr w:type="gramStart"/>
      <w:r w:rsidRPr="0073672F">
        <w:rPr>
          <w:rFonts w:ascii="Palatino Linotype" w:eastAsia="Times New Roman" w:hAnsi="Palatino Linotype" w:cs="Arial"/>
          <w:sz w:val="22"/>
          <w:u w:val="single"/>
          <w:lang w:eastAsia="hu-HU"/>
        </w:rPr>
        <w:t>baktérium</w:t>
      </w:r>
      <w:proofErr w:type="gramEnd"/>
      <w:r w:rsidRPr="0073672F">
        <w:rPr>
          <w:rFonts w:ascii="Palatino Linotype" w:eastAsia="Times New Roman" w:hAnsi="Palatino Linotype" w:cs="Arial"/>
          <w:sz w:val="22"/>
          <w:u w:val="single"/>
          <w:lang w:eastAsia="hu-HU"/>
        </w:rPr>
        <w:t xml:space="preserve"> ill. gomba a </w:t>
      </w:r>
      <w:proofErr w:type="spellStart"/>
      <w:r w:rsidRPr="0073672F">
        <w:rPr>
          <w:rFonts w:ascii="Palatino Linotype" w:eastAsia="Times New Roman" w:hAnsi="Palatino Linotype" w:cs="Arial"/>
          <w:sz w:val="22"/>
          <w:u w:val="single"/>
          <w:lang w:eastAsia="hu-HU"/>
        </w:rPr>
        <w:t>probiotikum</w:t>
      </w:r>
      <w:proofErr w:type="spellEnd"/>
      <w:r w:rsidRPr="0073672F">
        <w:rPr>
          <w:rFonts w:ascii="Palatino Linotype" w:eastAsia="Times New Roman" w:hAnsi="Palatino Linotype" w:cs="Arial"/>
          <w:sz w:val="22"/>
          <w:u w:val="single"/>
          <w:lang w:eastAsia="hu-HU"/>
        </w:rPr>
        <w:t>, pedig olyan speciális baktérium, ami az egészséges bélflórában is megtalálható</w:t>
      </w:r>
    </w:p>
    <w:p w:rsidR="00A50DC4" w:rsidRPr="006614F1" w:rsidRDefault="00A50DC4" w:rsidP="00A50DC4">
      <w:pPr>
        <w:spacing w:before="120" w:after="120"/>
        <w:ind w:left="284"/>
        <w:rPr>
          <w:rFonts w:ascii="Palatino Linotype" w:eastAsia="Times New Roman" w:hAnsi="Palatino Linotype" w:cs="Arial"/>
          <w:sz w:val="22"/>
          <w:lang w:eastAsia="hu-HU"/>
        </w:rPr>
      </w:pPr>
      <w:r w:rsidRPr="006614F1">
        <w:rPr>
          <w:rFonts w:ascii="Palatino Linotype" w:eastAsia="Times New Roman" w:hAnsi="Palatino Linotype" w:cs="Arial"/>
          <w:sz w:val="22"/>
          <w:lang w:eastAsia="hu-HU"/>
        </w:rPr>
        <w:t>2</w:t>
      </w:r>
      <w:r>
        <w:rPr>
          <w:rFonts w:ascii="Palatino Linotype" w:eastAsia="Times New Roman" w:hAnsi="Palatino Linotype" w:cs="Arial"/>
          <w:sz w:val="22"/>
          <w:lang w:eastAsia="hu-HU"/>
        </w:rPr>
        <w:t>)</w:t>
      </w:r>
      <w:r w:rsidRPr="006614F1">
        <w:rPr>
          <w:rFonts w:ascii="Palatino Linotype" w:eastAsia="Times New Roman" w:hAnsi="Palatino Linotype" w:cs="Arial"/>
          <w:sz w:val="22"/>
          <w:lang w:eastAsia="hu-HU"/>
        </w:rPr>
        <w:t xml:space="preserve"> ugyanazt jelenti, nincs különbség</w:t>
      </w:r>
    </w:p>
    <w:p w:rsidR="00A50DC4" w:rsidRPr="006614F1" w:rsidRDefault="00A50DC4" w:rsidP="00A50DC4">
      <w:pPr>
        <w:ind w:left="284"/>
        <w:rPr>
          <w:rFonts w:ascii="Palatino Linotype" w:eastAsia="Times New Roman" w:hAnsi="Palatino Linotype" w:cs="Arial"/>
          <w:sz w:val="22"/>
          <w:lang w:eastAsia="hu-HU"/>
        </w:rPr>
      </w:pPr>
      <w:r w:rsidRPr="006614F1">
        <w:rPr>
          <w:rFonts w:ascii="Palatino Linotype" w:eastAsia="Times New Roman" w:hAnsi="Palatino Linotype" w:cs="Arial"/>
          <w:sz w:val="22"/>
          <w:lang w:eastAsia="hu-HU"/>
        </w:rPr>
        <w:t>3</w:t>
      </w:r>
      <w:r>
        <w:rPr>
          <w:rFonts w:ascii="Palatino Linotype" w:eastAsia="Times New Roman" w:hAnsi="Palatino Linotype" w:cs="Arial"/>
          <w:sz w:val="22"/>
          <w:lang w:eastAsia="hu-HU"/>
        </w:rPr>
        <w:t>)</w:t>
      </w:r>
      <w:r w:rsidRPr="006614F1">
        <w:rPr>
          <w:rFonts w:ascii="Palatino Linotype" w:eastAsia="Times New Roman" w:hAnsi="Palatino Linotype" w:cs="Arial"/>
          <w:sz w:val="22"/>
          <w:lang w:eastAsia="hu-HU"/>
        </w:rPr>
        <w:t xml:space="preserve"> az élőflóra a kefir, joghurt, aludttej készítésekor termelődik, a </w:t>
      </w:r>
      <w:proofErr w:type="spellStart"/>
      <w:r w:rsidRPr="006614F1">
        <w:rPr>
          <w:rFonts w:ascii="Palatino Linotype" w:eastAsia="Times New Roman" w:hAnsi="Palatino Linotype" w:cs="Arial"/>
          <w:sz w:val="22"/>
          <w:lang w:eastAsia="hu-HU"/>
        </w:rPr>
        <w:t>probiotikum</w:t>
      </w:r>
      <w:proofErr w:type="spellEnd"/>
      <w:r w:rsidRPr="006614F1">
        <w:rPr>
          <w:rFonts w:ascii="Palatino Linotype" w:eastAsia="Times New Roman" w:hAnsi="Palatino Linotype" w:cs="Arial"/>
          <w:sz w:val="22"/>
          <w:lang w:eastAsia="hu-HU"/>
        </w:rPr>
        <w:t xml:space="preserve"> kapszulában, por formában kapható és segíti az immunrendszert</w:t>
      </w:r>
    </w:p>
    <w:p w:rsidR="00A50DC4" w:rsidRDefault="00A50DC4" w:rsidP="00A50DC4">
      <w:pPr>
        <w:jc w:val="left"/>
        <w:rPr>
          <w:rFonts w:ascii="Palatino Linotype" w:eastAsia="Times New Roman" w:hAnsi="Palatino Linotype" w:cs="Arial"/>
          <w:b/>
          <w:sz w:val="22"/>
          <w:lang w:eastAsia="hu-HU"/>
        </w:rPr>
      </w:pPr>
    </w:p>
    <w:p w:rsidR="00A50DC4" w:rsidRPr="006614F1" w:rsidRDefault="00A50DC4" w:rsidP="00A50DC4">
      <w:pPr>
        <w:jc w:val="left"/>
        <w:rPr>
          <w:rFonts w:ascii="Palatino Linotype" w:eastAsia="Times New Roman" w:hAnsi="Palatino Linotype" w:cs="Arial"/>
          <w:b/>
          <w:sz w:val="22"/>
          <w:lang w:eastAsia="hu-HU"/>
        </w:rPr>
      </w:pPr>
      <w:r w:rsidRPr="006614F1">
        <w:rPr>
          <w:rFonts w:ascii="Palatino Linotype" w:eastAsia="Times New Roman" w:hAnsi="Palatino Linotype" w:cs="Arial"/>
          <w:b/>
          <w:sz w:val="22"/>
          <w:lang w:eastAsia="hu-HU"/>
        </w:rPr>
        <w:t>Milyen hatása van, ha egy elhízott egyén 10 %-ot le tud fogyni?</w:t>
      </w:r>
    </w:p>
    <w:p w:rsidR="00A50DC4" w:rsidRPr="00FD132C" w:rsidRDefault="00A50DC4" w:rsidP="00A50DC4">
      <w:pPr>
        <w:ind w:left="284"/>
        <w:rPr>
          <w:rFonts w:ascii="Palatino Linotype" w:eastAsia="Times New Roman" w:hAnsi="Palatino Linotype" w:cs="Arial"/>
          <w:sz w:val="22"/>
          <w:u w:val="single"/>
          <w:lang w:eastAsia="hu-HU"/>
        </w:rPr>
      </w:pPr>
      <w:r w:rsidRPr="00FD132C">
        <w:rPr>
          <w:rFonts w:ascii="Palatino Linotype" w:eastAsia="Times New Roman" w:hAnsi="Palatino Linotype" w:cs="Arial"/>
          <w:sz w:val="22"/>
          <w:u w:val="single"/>
          <w:lang w:eastAsia="hu-HU"/>
        </w:rPr>
        <w:t>1) Csökken a vérnyomása, csökken az emelkedett vércukor és koleszterin szintje, kisebb az esélye a szív- érrendszeri megbetegedésnek és a szívinfarktusnak</w:t>
      </w:r>
    </w:p>
    <w:p w:rsidR="002C7410" w:rsidRPr="006614F1" w:rsidRDefault="002C7410" w:rsidP="002C7410">
      <w:pPr>
        <w:spacing w:before="120" w:after="120"/>
        <w:ind w:left="284"/>
        <w:rPr>
          <w:rFonts w:ascii="Palatino Linotype" w:eastAsia="Times New Roman" w:hAnsi="Palatino Linotype" w:cs="Arial"/>
          <w:sz w:val="22"/>
          <w:lang w:eastAsia="hu-HU"/>
        </w:rPr>
      </w:pPr>
      <w:r w:rsidRPr="006614F1">
        <w:rPr>
          <w:rFonts w:ascii="Palatino Linotype" w:eastAsia="Times New Roman" w:hAnsi="Palatino Linotype" w:cs="Arial"/>
          <w:sz w:val="22"/>
          <w:lang w:eastAsia="hu-HU"/>
        </w:rPr>
        <w:t>2</w:t>
      </w:r>
      <w:r>
        <w:rPr>
          <w:rFonts w:ascii="Palatino Linotype" w:eastAsia="Times New Roman" w:hAnsi="Palatino Linotype" w:cs="Arial"/>
          <w:sz w:val="22"/>
          <w:lang w:eastAsia="hu-HU"/>
        </w:rPr>
        <w:t>)</w:t>
      </w:r>
      <w:r w:rsidRPr="006614F1">
        <w:rPr>
          <w:rFonts w:ascii="Palatino Linotype" w:eastAsia="Times New Roman" w:hAnsi="Palatino Linotype" w:cs="Arial"/>
          <w:sz w:val="22"/>
          <w:lang w:eastAsia="hu-HU"/>
        </w:rPr>
        <w:t xml:space="preserve"> csökken a súlya, </w:t>
      </w:r>
      <w:r>
        <w:rPr>
          <w:rFonts w:ascii="Palatino Linotype" w:eastAsia="Times New Roman" w:hAnsi="Palatino Linotype" w:cs="Arial"/>
          <w:sz w:val="22"/>
          <w:lang w:eastAsia="hu-HU"/>
        </w:rPr>
        <w:t>átmenetileg gyengül az immunrendszere</w:t>
      </w:r>
      <w:r w:rsidRPr="006614F1">
        <w:rPr>
          <w:rFonts w:ascii="Palatino Linotype" w:eastAsia="Times New Roman" w:hAnsi="Palatino Linotype" w:cs="Arial"/>
          <w:sz w:val="22"/>
          <w:lang w:eastAsia="hu-HU"/>
        </w:rPr>
        <w:t>, mindig éhes</w:t>
      </w:r>
    </w:p>
    <w:p w:rsidR="00A50DC4" w:rsidRPr="006614F1" w:rsidRDefault="00A50DC4" w:rsidP="00A50DC4">
      <w:pPr>
        <w:ind w:left="284"/>
        <w:rPr>
          <w:rFonts w:ascii="Palatino Linotype" w:eastAsia="Times New Roman" w:hAnsi="Palatino Linotype" w:cs="Arial"/>
          <w:sz w:val="22"/>
          <w:lang w:eastAsia="hu-HU"/>
        </w:rPr>
      </w:pPr>
      <w:r w:rsidRPr="006614F1">
        <w:rPr>
          <w:rFonts w:ascii="Palatino Linotype" w:eastAsia="Times New Roman" w:hAnsi="Palatino Linotype" w:cs="Arial"/>
          <w:sz w:val="22"/>
          <w:lang w:eastAsia="hu-HU"/>
        </w:rPr>
        <w:t>3</w:t>
      </w:r>
      <w:r>
        <w:rPr>
          <w:rFonts w:ascii="Palatino Linotype" w:eastAsia="Times New Roman" w:hAnsi="Palatino Linotype" w:cs="Arial"/>
          <w:sz w:val="22"/>
          <w:lang w:eastAsia="hu-HU"/>
        </w:rPr>
        <w:t>)</w:t>
      </w:r>
      <w:r w:rsidRPr="006614F1">
        <w:rPr>
          <w:rFonts w:ascii="Palatino Linotype" w:eastAsia="Times New Roman" w:hAnsi="Palatino Linotype" w:cs="Arial"/>
          <w:sz w:val="22"/>
          <w:lang w:eastAsia="hu-HU"/>
        </w:rPr>
        <w:t xml:space="preserve"> belefér a régi ruháiba, de rizikófaktorai nem változnak</w:t>
      </w:r>
    </w:p>
    <w:p w:rsidR="00A50DC4" w:rsidRDefault="00A50DC4" w:rsidP="00A50DC4">
      <w:pPr>
        <w:jc w:val="left"/>
        <w:rPr>
          <w:rFonts w:ascii="Palatino Linotype" w:eastAsia="Times New Roman" w:hAnsi="Palatino Linotype" w:cs="Arial"/>
          <w:b/>
          <w:sz w:val="22"/>
          <w:lang w:eastAsia="hu-HU"/>
        </w:rPr>
      </w:pPr>
    </w:p>
    <w:p w:rsidR="00A50DC4" w:rsidRPr="006614F1" w:rsidRDefault="00A50DC4" w:rsidP="00A50DC4">
      <w:pPr>
        <w:jc w:val="left"/>
        <w:rPr>
          <w:rFonts w:ascii="Palatino Linotype" w:eastAsia="Times New Roman" w:hAnsi="Palatino Linotype" w:cs="Arial"/>
          <w:b/>
          <w:sz w:val="22"/>
          <w:lang w:eastAsia="hu-HU"/>
        </w:rPr>
      </w:pPr>
      <w:r w:rsidRPr="006614F1">
        <w:rPr>
          <w:rFonts w:ascii="Palatino Linotype" w:eastAsia="Times New Roman" w:hAnsi="Palatino Linotype" w:cs="Arial"/>
          <w:b/>
          <w:sz w:val="22"/>
          <w:lang w:eastAsia="hu-HU"/>
        </w:rPr>
        <w:t xml:space="preserve">A fehérjehiányos táplálkozásnak milyen következményei lehetnek? </w:t>
      </w:r>
    </w:p>
    <w:p w:rsidR="00A50DC4" w:rsidRPr="00F40B61" w:rsidRDefault="00A50DC4" w:rsidP="00A50DC4">
      <w:pPr>
        <w:ind w:left="284"/>
        <w:rPr>
          <w:rFonts w:ascii="Palatino Linotype" w:eastAsia="Times New Roman" w:hAnsi="Palatino Linotype" w:cs="Arial"/>
          <w:sz w:val="22"/>
          <w:u w:val="single"/>
          <w:lang w:eastAsia="hu-HU"/>
        </w:rPr>
      </w:pPr>
      <w:r w:rsidRPr="00F40B61">
        <w:rPr>
          <w:rFonts w:ascii="Palatino Linotype" w:eastAsia="Times New Roman" w:hAnsi="Palatino Linotype" w:cs="Arial"/>
          <w:sz w:val="22"/>
          <w:u w:val="single"/>
          <w:lang w:eastAsia="hu-HU"/>
        </w:rPr>
        <w:t>1) vizenyő, légző-, váz-, szívizom</w:t>
      </w:r>
      <w:r w:rsidR="00435F4C">
        <w:rPr>
          <w:rFonts w:ascii="Palatino Linotype" w:eastAsia="Times New Roman" w:hAnsi="Palatino Linotype" w:cs="Arial"/>
          <w:sz w:val="22"/>
          <w:u w:val="single"/>
          <w:lang w:eastAsia="hu-HU"/>
        </w:rPr>
        <w:t>gyengeség, sebgyógyulás lassul, haj elvékonyodása</w:t>
      </w:r>
    </w:p>
    <w:p w:rsidR="00A50DC4" w:rsidRPr="006614F1" w:rsidRDefault="00A50DC4" w:rsidP="00A50DC4">
      <w:pPr>
        <w:spacing w:before="120" w:after="120"/>
        <w:ind w:left="284"/>
        <w:rPr>
          <w:rFonts w:ascii="Palatino Linotype" w:eastAsia="Times New Roman" w:hAnsi="Palatino Linotype" w:cs="Arial"/>
          <w:sz w:val="22"/>
          <w:lang w:eastAsia="hu-HU"/>
        </w:rPr>
      </w:pPr>
      <w:r>
        <w:rPr>
          <w:rFonts w:ascii="Palatino Linotype" w:eastAsia="Times New Roman" w:hAnsi="Palatino Linotype" w:cs="Arial"/>
          <w:sz w:val="22"/>
          <w:lang w:eastAsia="hu-HU"/>
        </w:rPr>
        <w:t>2)</w:t>
      </w:r>
      <w:r w:rsidRPr="006614F1">
        <w:rPr>
          <w:rFonts w:ascii="Palatino Linotype" w:eastAsia="Times New Roman" w:hAnsi="Palatino Linotype" w:cs="Arial"/>
          <w:sz w:val="22"/>
          <w:lang w:eastAsia="hu-HU"/>
        </w:rPr>
        <w:t xml:space="preserve"> elmúlnak a pattanások,</w:t>
      </w:r>
      <w:r w:rsidR="00435F4C">
        <w:rPr>
          <w:rFonts w:ascii="Palatino Linotype" w:eastAsia="Times New Roman" w:hAnsi="Palatino Linotype" w:cs="Arial"/>
          <w:sz w:val="22"/>
          <w:lang w:eastAsia="hu-HU"/>
        </w:rPr>
        <w:t xml:space="preserve"> erősödnek a körmök,</w:t>
      </w:r>
      <w:r w:rsidRPr="006614F1">
        <w:rPr>
          <w:rFonts w:ascii="Palatino Linotype" w:eastAsia="Times New Roman" w:hAnsi="Palatino Linotype" w:cs="Arial"/>
          <w:sz w:val="22"/>
          <w:lang w:eastAsia="hu-HU"/>
        </w:rPr>
        <w:t xml:space="preserve"> elhízásra nagy az esély</w:t>
      </w:r>
      <w:r w:rsidR="00435F4C">
        <w:rPr>
          <w:rFonts w:ascii="Palatino Linotype" w:eastAsia="Times New Roman" w:hAnsi="Palatino Linotype" w:cs="Arial"/>
          <w:sz w:val="22"/>
          <w:lang w:eastAsia="hu-HU"/>
        </w:rPr>
        <w:t xml:space="preserve">, </w:t>
      </w:r>
    </w:p>
    <w:p w:rsidR="00A50DC4" w:rsidRPr="006614F1" w:rsidRDefault="00A50DC4" w:rsidP="00A50DC4">
      <w:pPr>
        <w:ind w:left="284"/>
        <w:rPr>
          <w:rFonts w:ascii="Palatino Linotype" w:eastAsia="Times New Roman" w:hAnsi="Palatino Linotype" w:cs="Arial"/>
          <w:sz w:val="22"/>
          <w:lang w:eastAsia="hu-HU"/>
        </w:rPr>
      </w:pPr>
      <w:r>
        <w:rPr>
          <w:rFonts w:ascii="Palatino Linotype" w:eastAsia="Times New Roman" w:hAnsi="Palatino Linotype" w:cs="Arial"/>
          <w:sz w:val="22"/>
          <w:lang w:eastAsia="hu-HU"/>
        </w:rPr>
        <w:t>3)</w:t>
      </w:r>
      <w:r w:rsidRPr="006614F1">
        <w:rPr>
          <w:rFonts w:ascii="Palatino Linotype" w:eastAsia="Times New Roman" w:hAnsi="Palatino Linotype" w:cs="Arial"/>
          <w:sz w:val="22"/>
          <w:lang w:eastAsia="hu-HU"/>
        </w:rPr>
        <w:t xml:space="preserve"> máj- és vesekímélő</w:t>
      </w:r>
    </w:p>
    <w:p w:rsidR="00545A63" w:rsidRDefault="00545A63">
      <w:pPr>
        <w:rPr>
          <w:rFonts w:ascii="Palatino Linotype" w:eastAsia="Times New Roman" w:hAnsi="Palatino Linotype" w:cs="Arial"/>
          <w:b/>
          <w:sz w:val="22"/>
          <w:lang w:eastAsia="hu-HU"/>
        </w:rPr>
      </w:pPr>
      <w:r>
        <w:rPr>
          <w:rFonts w:ascii="Palatino Linotype" w:eastAsia="Times New Roman" w:hAnsi="Palatino Linotype" w:cs="Arial"/>
          <w:b/>
          <w:sz w:val="22"/>
          <w:lang w:eastAsia="hu-HU"/>
        </w:rPr>
        <w:br w:type="page"/>
      </w:r>
    </w:p>
    <w:p w:rsidR="00A50DC4" w:rsidRPr="006614F1" w:rsidRDefault="00A50DC4" w:rsidP="00A50DC4">
      <w:pPr>
        <w:jc w:val="left"/>
        <w:rPr>
          <w:rFonts w:ascii="Palatino Linotype" w:eastAsia="Times New Roman" w:hAnsi="Palatino Linotype" w:cs="Arial"/>
          <w:b/>
          <w:sz w:val="22"/>
          <w:lang w:eastAsia="hu-HU"/>
        </w:rPr>
      </w:pPr>
      <w:r w:rsidRPr="006614F1">
        <w:rPr>
          <w:rFonts w:ascii="Palatino Linotype" w:eastAsia="Times New Roman" w:hAnsi="Palatino Linotype" w:cs="Arial"/>
          <w:b/>
          <w:sz w:val="22"/>
          <w:lang w:eastAsia="hu-HU"/>
        </w:rPr>
        <w:t>Mik a következményei hosszú távon a túlsúlynak, elhízásnak?</w:t>
      </w:r>
    </w:p>
    <w:p w:rsidR="00A50DC4" w:rsidRPr="00BA0724" w:rsidRDefault="00A50DC4" w:rsidP="00A50DC4">
      <w:pPr>
        <w:ind w:left="284"/>
        <w:rPr>
          <w:rFonts w:ascii="Palatino Linotype" w:eastAsia="Times New Roman" w:hAnsi="Palatino Linotype" w:cs="Arial"/>
          <w:sz w:val="22"/>
          <w:u w:val="single"/>
          <w:lang w:eastAsia="hu-HU"/>
        </w:rPr>
      </w:pPr>
      <w:r w:rsidRPr="00BA0724">
        <w:rPr>
          <w:rFonts w:ascii="Palatino Linotype" w:eastAsia="Times New Roman" w:hAnsi="Palatino Linotype" w:cs="Arial"/>
          <w:sz w:val="22"/>
          <w:u w:val="single"/>
          <w:lang w:eastAsia="hu-HU"/>
        </w:rPr>
        <w:t>1) ízületi panaszok, szív-érrendszeri problémák, vércukorszint-, vérnyomás emelkedés, rosszindulatú daganat kialakulásának esélye nő</w:t>
      </w:r>
    </w:p>
    <w:p w:rsidR="00A50DC4" w:rsidRPr="006614F1" w:rsidRDefault="00A50DC4" w:rsidP="00A50DC4">
      <w:pPr>
        <w:spacing w:before="120" w:after="120"/>
        <w:ind w:left="284"/>
        <w:rPr>
          <w:rFonts w:ascii="Palatino Linotype" w:eastAsia="Times New Roman" w:hAnsi="Palatino Linotype" w:cs="Arial"/>
          <w:sz w:val="22"/>
          <w:lang w:eastAsia="hu-HU"/>
        </w:rPr>
      </w:pPr>
      <w:r>
        <w:rPr>
          <w:rFonts w:ascii="Palatino Linotype" w:eastAsia="Times New Roman" w:hAnsi="Palatino Linotype" w:cs="Arial"/>
          <w:sz w:val="22"/>
          <w:lang w:eastAsia="hu-HU"/>
        </w:rPr>
        <w:t>2)</w:t>
      </w:r>
      <w:r w:rsidRPr="006614F1">
        <w:rPr>
          <w:rFonts w:ascii="Palatino Linotype" w:eastAsia="Times New Roman" w:hAnsi="Palatino Linotype" w:cs="Arial"/>
          <w:sz w:val="22"/>
          <w:lang w:eastAsia="hu-HU"/>
        </w:rPr>
        <w:t xml:space="preserve"> új ruhát kell venni, mindenhova autóval megy, nem szeret tükörbe nézni</w:t>
      </w:r>
    </w:p>
    <w:p w:rsidR="00A50DC4" w:rsidRPr="006614F1" w:rsidRDefault="00A50DC4" w:rsidP="00A50DC4">
      <w:pPr>
        <w:ind w:left="284"/>
        <w:rPr>
          <w:rFonts w:ascii="Palatino Linotype" w:eastAsia="Times New Roman" w:hAnsi="Palatino Linotype" w:cs="Arial"/>
          <w:sz w:val="22"/>
          <w:lang w:eastAsia="hu-HU"/>
        </w:rPr>
      </w:pPr>
      <w:r>
        <w:rPr>
          <w:rFonts w:ascii="Palatino Linotype" w:eastAsia="Times New Roman" w:hAnsi="Palatino Linotype" w:cs="Arial"/>
          <w:sz w:val="22"/>
          <w:lang w:eastAsia="hu-HU"/>
        </w:rPr>
        <w:t>3)</w:t>
      </w:r>
      <w:r w:rsidRPr="006614F1">
        <w:rPr>
          <w:rFonts w:ascii="Palatino Linotype" w:eastAsia="Times New Roman" w:hAnsi="Palatino Linotype" w:cs="Arial"/>
          <w:sz w:val="22"/>
          <w:lang w:eastAsia="hu-HU"/>
        </w:rPr>
        <w:t xml:space="preserve"> </w:t>
      </w:r>
      <w:r w:rsidR="00435F4C">
        <w:rPr>
          <w:rFonts w:ascii="Palatino Linotype" w:eastAsia="Times New Roman" w:hAnsi="Palatino Linotype" w:cs="Arial"/>
          <w:sz w:val="22"/>
          <w:lang w:eastAsia="hu-HU"/>
        </w:rPr>
        <w:t>gyors anyagcsere, csontritkulás</w:t>
      </w:r>
    </w:p>
    <w:p w:rsidR="00A50DC4" w:rsidRDefault="00A50DC4" w:rsidP="00A50DC4">
      <w:pPr>
        <w:rPr>
          <w:rFonts w:ascii="Palatino Linotype" w:hAnsi="Palatino Linotype"/>
          <w:sz w:val="22"/>
        </w:rPr>
      </w:pPr>
    </w:p>
    <w:p w:rsidR="006A0210" w:rsidRPr="006614F1" w:rsidRDefault="006A0210" w:rsidP="00A50DC4">
      <w:pPr>
        <w:rPr>
          <w:rFonts w:ascii="Palatino Linotype" w:hAnsi="Palatino Linotype"/>
          <w:sz w:val="22"/>
        </w:rPr>
      </w:pPr>
    </w:p>
    <w:p w:rsidR="00006D2A" w:rsidRPr="00403ADB" w:rsidRDefault="00006D2A" w:rsidP="00006D2A">
      <w:pPr>
        <w:rPr>
          <w:rFonts w:ascii="Palatino Linotype" w:hAnsi="Palatino Linotype"/>
          <w:b/>
        </w:rPr>
      </w:pPr>
      <w:r w:rsidRPr="00403ADB">
        <w:rPr>
          <w:rFonts w:ascii="Palatino Linotype" w:hAnsi="Palatino Linotype"/>
          <w:b/>
        </w:rPr>
        <w:t>4. FEJTSE MEG A REJTVÉNYT!</w:t>
      </w:r>
    </w:p>
    <w:p w:rsidR="00006D2A" w:rsidRDefault="00006D2A" w:rsidP="00006D2A">
      <w:pPr>
        <w:rPr>
          <w:rFonts w:ascii="Palatino Linotype" w:hAnsi="Palatino Linotype"/>
          <w:sz w:val="22"/>
        </w:rPr>
      </w:pPr>
    </w:p>
    <w:tbl>
      <w:tblPr>
        <w:tblStyle w:val="Rcsostblzat"/>
        <w:tblW w:w="0" w:type="auto"/>
        <w:tblInd w:w="238" w:type="dxa"/>
        <w:tblBorders>
          <w:top w:val="none" w:sz="0" w:space="0" w:color="auto"/>
          <w:right w:val="none" w:sz="0" w:space="0" w:color="auto"/>
        </w:tblBorders>
        <w:tblLook w:val="04A0" w:firstRow="1" w:lastRow="0" w:firstColumn="1" w:lastColumn="0" w:noHBand="0" w:noVBand="1"/>
      </w:tblPr>
      <w:tblGrid>
        <w:gridCol w:w="954"/>
        <w:gridCol w:w="477"/>
        <w:gridCol w:w="477"/>
        <w:gridCol w:w="477"/>
        <w:gridCol w:w="477"/>
        <w:gridCol w:w="477"/>
        <w:gridCol w:w="477"/>
        <w:gridCol w:w="477"/>
        <w:gridCol w:w="477"/>
        <w:gridCol w:w="477"/>
        <w:gridCol w:w="477"/>
        <w:gridCol w:w="477"/>
        <w:gridCol w:w="477"/>
        <w:gridCol w:w="477"/>
        <w:gridCol w:w="477"/>
        <w:gridCol w:w="477"/>
      </w:tblGrid>
      <w:tr w:rsidR="00006D2A" w:rsidRPr="00E017F4" w:rsidTr="00A749AD">
        <w:tc>
          <w:tcPr>
            <w:tcW w:w="954" w:type="dxa"/>
            <w:tcBorders>
              <w:top w:val="nil"/>
              <w:left w:val="nil"/>
              <w:bottom w:val="nil"/>
              <w:right w:val="single" w:sz="4" w:space="0" w:color="auto"/>
            </w:tcBorders>
          </w:tcPr>
          <w:p w:rsidR="00006D2A" w:rsidRPr="00E017F4" w:rsidRDefault="00006D2A" w:rsidP="00A749AD">
            <w:pPr>
              <w:jc w:val="right"/>
              <w:rPr>
                <w:rFonts w:ascii="Palatino Linotype" w:hAnsi="Palatino Linotype"/>
                <w:sz w:val="22"/>
              </w:rPr>
            </w:pPr>
          </w:p>
        </w:tc>
        <w:tc>
          <w:tcPr>
            <w:tcW w:w="954" w:type="dxa"/>
            <w:gridSpan w:val="2"/>
            <w:tcBorders>
              <w:top w:val="nil"/>
              <w:left w:val="nil"/>
              <w:bottom w:val="nil"/>
              <w:right w:val="single" w:sz="4" w:space="0" w:color="auto"/>
            </w:tcBorders>
          </w:tcPr>
          <w:p w:rsidR="00006D2A" w:rsidRPr="00E017F4" w:rsidRDefault="00006D2A" w:rsidP="00A749AD">
            <w:pPr>
              <w:jc w:val="right"/>
              <w:rPr>
                <w:rFonts w:ascii="Palatino Linotype" w:hAnsi="Palatino Linotype"/>
                <w:b/>
                <w:sz w:val="22"/>
              </w:rPr>
            </w:pPr>
            <w:r w:rsidRPr="00E017F4">
              <w:rPr>
                <w:rFonts w:ascii="Palatino Linotype" w:hAnsi="Palatino Linotype"/>
                <w:b/>
                <w:sz w:val="22"/>
              </w:rPr>
              <w:t>1.</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L</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É</w:t>
            </w:r>
          </w:p>
        </w:tc>
        <w:tc>
          <w:tcPr>
            <w:tcW w:w="477" w:type="dxa"/>
            <w:tcBorders>
              <w:top w:val="single" w:sz="4" w:space="0" w:color="auto"/>
              <w:left w:val="single" w:sz="4" w:space="0" w:color="auto"/>
              <w:bottom w:val="single" w:sz="4" w:space="0" w:color="auto"/>
              <w:right w:val="single" w:sz="18"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L</w:t>
            </w:r>
          </w:p>
        </w:tc>
        <w:tc>
          <w:tcPr>
            <w:tcW w:w="477" w:type="dxa"/>
            <w:tcBorders>
              <w:top w:val="single" w:sz="18" w:space="0" w:color="auto"/>
              <w:left w:val="single" w:sz="18" w:space="0" w:color="auto"/>
              <w:bottom w:val="single" w:sz="6" w:space="0" w:color="auto"/>
              <w:right w:val="single" w:sz="18"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E</w:t>
            </w:r>
          </w:p>
        </w:tc>
        <w:tc>
          <w:tcPr>
            <w:tcW w:w="477" w:type="dxa"/>
            <w:tcBorders>
              <w:top w:val="single" w:sz="4" w:space="0" w:color="auto"/>
              <w:left w:val="single" w:sz="18"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K</w:t>
            </w:r>
          </w:p>
        </w:tc>
        <w:tc>
          <w:tcPr>
            <w:tcW w:w="3816" w:type="dxa"/>
            <w:gridSpan w:val="8"/>
            <w:tcBorders>
              <w:top w:val="nil"/>
              <w:left w:val="single" w:sz="4" w:space="0" w:color="auto"/>
              <w:bottom w:val="nil"/>
            </w:tcBorders>
          </w:tcPr>
          <w:p w:rsidR="00006D2A" w:rsidRPr="00E017F4" w:rsidRDefault="00006D2A" w:rsidP="00A749AD">
            <w:pPr>
              <w:rPr>
                <w:rFonts w:ascii="Palatino Linotype" w:hAnsi="Palatino Linotype"/>
                <w:sz w:val="22"/>
              </w:rPr>
            </w:pPr>
          </w:p>
        </w:tc>
      </w:tr>
      <w:tr w:rsidR="00006D2A" w:rsidRPr="00E017F4" w:rsidTr="00A749AD">
        <w:tc>
          <w:tcPr>
            <w:tcW w:w="3339" w:type="dxa"/>
            <w:gridSpan w:val="6"/>
            <w:tcBorders>
              <w:top w:val="nil"/>
              <w:left w:val="nil"/>
              <w:bottom w:val="nil"/>
              <w:right w:val="single" w:sz="18" w:space="0" w:color="auto"/>
            </w:tcBorders>
          </w:tcPr>
          <w:p w:rsidR="00006D2A" w:rsidRPr="00E017F4" w:rsidRDefault="00006D2A" w:rsidP="00A749AD">
            <w:pPr>
              <w:jc w:val="right"/>
              <w:rPr>
                <w:rFonts w:ascii="Palatino Linotype" w:hAnsi="Palatino Linotype"/>
                <w:b/>
                <w:sz w:val="22"/>
              </w:rPr>
            </w:pPr>
            <w:r w:rsidRPr="00E017F4">
              <w:rPr>
                <w:rFonts w:ascii="Palatino Linotype" w:hAnsi="Palatino Linotype"/>
                <w:b/>
                <w:sz w:val="22"/>
              </w:rPr>
              <w:t>2.</w:t>
            </w:r>
          </w:p>
        </w:tc>
        <w:tc>
          <w:tcPr>
            <w:tcW w:w="477" w:type="dxa"/>
            <w:tcBorders>
              <w:top w:val="single" w:sz="6" w:space="0" w:color="auto"/>
              <w:left w:val="single" w:sz="18" w:space="0" w:color="auto"/>
              <w:bottom w:val="single" w:sz="6" w:space="0" w:color="auto"/>
              <w:right w:val="single" w:sz="18"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G</w:t>
            </w:r>
          </w:p>
        </w:tc>
        <w:tc>
          <w:tcPr>
            <w:tcW w:w="477" w:type="dxa"/>
            <w:tcBorders>
              <w:top w:val="single" w:sz="4" w:space="0" w:color="auto"/>
              <w:left w:val="single" w:sz="18"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A</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B</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O</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N</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A</w:t>
            </w:r>
          </w:p>
        </w:tc>
        <w:tc>
          <w:tcPr>
            <w:tcW w:w="1908" w:type="dxa"/>
            <w:gridSpan w:val="4"/>
            <w:tcBorders>
              <w:top w:val="nil"/>
              <w:left w:val="single" w:sz="4" w:space="0" w:color="auto"/>
              <w:bottom w:val="nil"/>
            </w:tcBorders>
          </w:tcPr>
          <w:p w:rsidR="00006D2A" w:rsidRPr="00E017F4" w:rsidRDefault="00006D2A" w:rsidP="00A749AD">
            <w:pPr>
              <w:rPr>
                <w:rFonts w:ascii="Palatino Linotype" w:hAnsi="Palatino Linotype"/>
                <w:sz w:val="22"/>
              </w:rPr>
            </w:pPr>
          </w:p>
        </w:tc>
      </w:tr>
      <w:tr w:rsidR="00006D2A" w:rsidRPr="00E017F4" w:rsidTr="00A749AD">
        <w:tc>
          <w:tcPr>
            <w:tcW w:w="954" w:type="dxa"/>
            <w:tcBorders>
              <w:top w:val="nil"/>
              <w:left w:val="nil"/>
              <w:bottom w:val="nil"/>
              <w:right w:val="single" w:sz="4" w:space="0" w:color="auto"/>
            </w:tcBorders>
          </w:tcPr>
          <w:p w:rsidR="00006D2A" w:rsidRPr="00E017F4" w:rsidRDefault="00006D2A" w:rsidP="00A749AD">
            <w:pPr>
              <w:jc w:val="right"/>
              <w:rPr>
                <w:rFonts w:ascii="Palatino Linotype" w:hAnsi="Palatino Linotype"/>
                <w:b/>
                <w:sz w:val="22"/>
              </w:rPr>
            </w:pPr>
            <w:r w:rsidRPr="00E017F4">
              <w:rPr>
                <w:rFonts w:ascii="Palatino Linotype" w:hAnsi="Palatino Linotype"/>
                <w:b/>
                <w:sz w:val="22"/>
              </w:rPr>
              <w:t>3.</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G</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Y</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Ö</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M</w:t>
            </w:r>
          </w:p>
        </w:tc>
        <w:tc>
          <w:tcPr>
            <w:tcW w:w="477" w:type="dxa"/>
            <w:tcBorders>
              <w:top w:val="single" w:sz="4" w:space="0" w:color="auto"/>
              <w:left w:val="single" w:sz="4" w:space="0" w:color="auto"/>
              <w:bottom w:val="single" w:sz="4" w:space="0" w:color="auto"/>
              <w:right w:val="single" w:sz="18"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B</w:t>
            </w:r>
          </w:p>
        </w:tc>
        <w:tc>
          <w:tcPr>
            <w:tcW w:w="477" w:type="dxa"/>
            <w:tcBorders>
              <w:top w:val="single" w:sz="6" w:space="0" w:color="auto"/>
              <w:left w:val="single" w:sz="18" w:space="0" w:color="auto"/>
              <w:bottom w:val="single" w:sz="6" w:space="0" w:color="auto"/>
              <w:right w:val="single" w:sz="18"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É</w:t>
            </w:r>
          </w:p>
        </w:tc>
        <w:tc>
          <w:tcPr>
            <w:tcW w:w="477" w:type="dxa"/>
            <w:tcBorders>
              <w:top w:val="single" w:sz="4" w:space="0" w:color="auto"/>
              <w:left w:val="single" w:sz="18"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R</w:t>
            </w:r>
          </w:p>
        </w:tc>
        <w:tc>
          <w:tcPr>
            <w:tcW w:w="3816" w:type="dxa"/>
            <w:gridSpan w:val="8"/>
            <w:tcBorders>
              <w:top w:val="nil"/>
              <w:left w:val="single" w:sz="4" w:space="0" w:color="auto"/>
              <w:bottom w:val="nil"/>
            </w:tcBorders>
          </w:tcPr>
          <w:p w:rsidR="00006D2A" w:rsidRPr="00E017F4" w:rsidRDefault="00006D2A" w:rsidP="00A749AD">
            <w:pPr>
              <w:rPr>
                <w:rFonts w:ascii="Palatino Linotype" w:hAnsi="Palatino Linotype"/>
                <w:sz w:val="22"/>
              </w:rPr>
            </w:pPr>
          </w:p>
        </w:tc>
      </w:tr>
      <w:tr w:rsidR="00006D2A" w:rsidRPr="00E017F4" w:rsidTr="00A749AD">
        <w:tc>
          <w:tcPr>
            <w:tcW w:w="1431" w:type="dxa"/>
            <w:gridSpan w:val="2"/>
            <w:tcBorders>
              <w:top w:val="nil"/>
              <w:left w:val="nil"/>
              <w:bottom w:val="nil"/>
              <w:right w:val="single" w:sz="4" w:space="0" w:color="auto"/>
            </w:tcBorders>
          </w:tcPr>
          <w:p w:rsidR="00006D2A" w:rsidRPr="00E017F4" w:rsidRDefault="00006D2A" w:rsidP="00A749AD">
            <w:pPr>
              <w:jc w:val="right"/>
              <w:rPr>
                <w:rFonts w:ascii="Palatino Linotype" w:hAnsi="Palatino Linotype"/>
                <w:b/>
                <w:sz w:val="22"/>
              </w:rPr>
            </w:pPr>
            <w:r w:rsidRPr="00E017F4">
              <w:rPr>
                <w:rFonts w:ascii="Palatino Linotype" w:hAnsi="Palatino Linotype"/>
                <w:b/>
                <w:sz w:val="22"/>
              </w:rPr>
              <w:t>4.</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O</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R</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V</w:t>
            </w:r>
          </w:p>
        </w:tc>
        <w:tc>
          <w:tcPr>
            <w:tcW w:w="477" w:type="dxa"/>
            <w:tcBorders>
              <w:top w:val="single" w:sz="4" w:space="0" w:color="auto"/>
              <w:left w:val="single" w:sz="4" w:space="0" w:color="auto"/>
              <w:bottom w:val="single" w:sz="4" w:space="0" w:color="auto"/>
              <w:right w:val="single" w:sz="18"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O</w:t>
            </w:r>
          </w:p>
        </w:tc>
        <w:tc>
          <w:tcPr>
            <w:tcW w:w="477" w:type="dxa"/>
            <w:tcBorders>
              <w:top w:val="single" w:sz="6" w:space="0" w:color="auto"/>
              <w:left w:val="single" w:sz="18" w:space="0" w:color="auto"/>
              <w:bottom w:val="single" w:sz="6" w:space="0" w:color="auto"/>
              <w:right w:val="single" w:sz="18"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S</w:t>
            </w:r>
          </w:p>
        </w:tc>
        <w:tc>
          <w:tcPr>
            <w:tcW w:w="477" w:type="dxa"/>
            <w:tcBorders>
              <w:top w:val="single" w:sz="4" w:space="0" w:color="auto"/>
              <w:left w:val="single" w:sz="18"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S</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Á</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G</w:t>
            </w:r>
          </w:p>
        </w:tc>
        <w:tc>
          <w:tcPr>
            <w:tcW w:w="2862" w:type="dxa"/>
            <w:gridSpan w:val="6"/>
            <w:tcBorders>
              <w:top w:val="nil"/>
              <w:left w:val="single" w:sz="4" w:space="0" w:color="auto"/>
              <w:bottom w:val="nil"/>
            </w:tcBorders>
          </w:tcPr>
          <w:p w:rsidR="00006D2A" w:rsidRPr="00E017F4" w:rsidRDefault="00006D2A" w:rsidP="00A749AD">
            <w:pPr>
              <w:rPr>
                <w:rFonts w:ascii="Palatino Linotype" w:hAnsi="Palatino Linotype"/>
                <w:sz w:val="22"/>
              </w:rPr>
            </w:pPr>
          </w:p>
        </w:tc>
      </w:tr>
      <w:tr w:rsidR="00006D2A" w:rsidRPr="00E017F4" w:rsidTr="00A749AD">
        <w:tc>
          <w:tcPr>
            <w:tcW w:w="2385" w:type="dxa"/>
            <w:gridSpan w:val="4"/>
            <w:tcBorders>
              <w:top w:val="nil"/>
              <w:left w:val="nil"/>
              <w:bottom w:val="nil"/>
              <w:right w:val="single" w:sz="4" w:space="0" w:color="auto"/>
            </w:tcBorders>
          </w:tcPr>
          <w:p w:rsidR="00006D2A" w:rsidRPr="00E017F4" w:rsidRDefault="00006D2A" w:rsidP="00A749AD">
            <w:pPr>
              <w:jc w:val="right"/>
              <w:rPr>
                <w:rFonts w:ascii="Palatino Linotype" w:hAnsi="Palatino Linotype"/>
                <w:b/>
                <w:sz w:val="22"/>
              </w:rPr>
            </w:pPr>
            <w:r w:rsidRPr="00E017F4">
              <w:rPr>
                <w:rFonts w:ascii="Palatino Linotype" w:hAnsi="Palatino Linotype"/>
                <w:b/>
                <w:sz w:val="22"/>
              </w:rPr>
              <w:t>5.</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M</w:t>
            </w:r>
          </w:p>
        </w:tc>
        <w:tc>
          <w:tcPr>
            <w:tcW w:w="477" w:type="dxa"/>
            <w:tcBorders>
              <w:top w:val="single" w:sz="4" w:space="0" w:color="auto"/>
              <w:left w:val="single" w:sz="4" w:space="0" w:color="auto"/>
              <w:bottom w:val="single" w:sz="4" w:space="0" w:color="auto"/>
              <w:right w:val="single" w:sz="18"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O</w:t>
            </w:r>
          </w:p>
        </w:tc>
        <w:tc>
          <w:tcPr>
            <w:tcW w:w="477" w:type="dxa"/>
            <w:tcBorders>
              <w:top w:val="single" w:sz="6" w:space="0" w:color="auto"/>
              <w:left w:val="single" w:sz="18" w:space="0" w:color="auto"/>
              <w:bottom w:val="single" w:sz="6" w:space="0" w:color="auto"/>
              <w:right w:val="single" w:sz="18"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Z</w:t>
            </w:r>
          </w:p>
        </w:tc>
        <w:tc>
          <w:tcPr>
            <w:tcW w:w="477" w:type="dxa"/>
            <w:tcBorders>
              <w:top w:val="single" w:sz="4" w:space="0" w:color="auto"/>
              <w:left w:val="single" w:sz="18"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G</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Á</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S</w:t>
            </w:r>
          </w:p>
        </w:tc>
        <w:tc>
          <w:tcPr>
            <w:tcW w:w="2862" w:type="dxa"/>
            <w:gridSpan w:val="6"/>
            <w:tcBorders>
              <w:top w:val="nil"/>
              <w:left w:val="single" w:sz="4" w:space="0" w:color="auto"/>
              <w:bottom w:val="single" w:sz="4" w:space="0" w:color="auto"/>
            </w:tcBorders>
          </w:tcPr>
          <w:p w:rsidR="00006D2A" w:rsidRPr="00E017F4" w:rsidRDefault="00006D2A" w:rsidP="00A749AD">
            <w:pPr>
              <w:rPr>
                <w:rFonts w:ascii="Palatino Linotype" w:hAnsi="Palatino Linotype"/>
                <w:sz w:val="22"/>
              </w:rPr>
            </w:pPr>
          </w:p>
        </w:tc>
      </w:tr>
      <w:tr w:rsidR="00006D2A" w:rsidRPr="00E017F4" w:rsidTr="00A749AD">
        <w:tc>
          <w:tcPr>
            <w:tcW w:w="2862" w:type="dxa"/>
            <w:gridSpan w:val="5"/>
            <w:tcBorders>
              <w:top w:val="nil"/>
              <w:left w:val="nil"/>
              <w:bottom w:val="nil"/>
              <w:right w:val="single" w:sz="4" w:space="0" w:color="auto"/>
            </w:tcBorders>
          </w:tcPr>
          <w:p w:rsidR="00006D2A" w:rsidRPr="00E017F4" w:rsidRDefault="00006D2A" w:rsidP="00A749AD">
            <w:pPr>
              <w:jc w:val="right"/>
              <w:rPr>
                <w:rFonts w:ascii="Palatino Linotype" w:hAnsi="Palatino Linotype"/>
                <w:b/>
                <w:sz w:val="22"/>
              </w:rPr>
            </w:pPr>
            <w:r w:rsidRPr="00E017F4">
              <w:rPr>
                <w:rFonts w:ascii="Palatino Linotype" w:hAnsi="Palatino Linotype"/>
                <w:b/>
                <w:sz w:val="22"/>
              </w:rPr>
              <w:t>6.</w:t>
            </w:r>
          </w:p>
        </w:tc>
        <w:tc>
          <w:tcPr>
            <w:tcW w:w="477" w:type="dxa"/>
            <w:tcBorders>
              <w:top w:val="single" w:sz="4" w:space="0" w:color="auto"/>
              <w:left w:val="single" w:sz="4" w:space="0" w:color="auto"/>
              <w:bottom w:val="single" w:sz="4" w:space="0" w:color="auto"/>
              <w:right w:val="single" w:sz="18"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C</w:t>
            </w:r>
          </w:p>
        </w:tc>
        <w:tc>
          <w:tcPr>
            <w:tcW w:w="477" w:type="dxa"/>
            <w:tcBorders>
              <w:top w:val="single" w:sz="6" w:space="0" w:color="auto"/>
              <w:left w:val="single" w:sz="18" w:space="0" w:color="auto"/>
              <w:bottom w:val="single" w:sz="6" w:space="0" w:color="auto"/>
              <w:right w:val="single" w:sz="18"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S</w:t>
            </w:r>
          </w:p>
        </w:tc>
        <w:tc>
          <w:tcPr>
            <w:tcW w:w="477" w:type="dxa"/>
            <w:tcBorders>
              <w:top w:val="single" w:sz="4" w:space="0" w:color="auto"/>
              <w:left w:val="single" w:sz="18"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I</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P</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K</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E</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B</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O</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G</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Y</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Ó</w:t>
            </w:r>
          </w:p>
        </w:tc>
      </w:tr>
      <w:tr w:rsidR="00006D2A" w:rsidRPr="00E017F4" w:rsidTr="00A749AD">
        <w:tc>
          <w:tcPr>
            <w:tcW w:w="2862" w:type="dxa"/>
            <w:gridSpan w:val="5"/>
            <w:tcBorders>
              <w:top w:val="nil"/>
              <w:left w:val="nil"/>
              <w:bottom w:val="nil"/>
              <w:right w:val="single" w:sz="4" w:space="0" w:color="auto"/>
            </w:tcBorders>
          </w:tcPr>
          <w:p w:rsidR="00006D2A" w:rsidRPr="00E017F4" w:rsidRDefault="00006D2A" w:rsidP="00A749AD">
            <w:pPr>
              <w:jc w:val="right"/>
              <w:rPr>
                <w:rFonts w:ascii="Palatino Linotype" w:hAnsi="Palatino Linotype"/>
                <w:b/>
                <w:sz w:val="22"/>
              </w:rPr>
            </w:pPr>
            <w:r w:rsidRPr="00E017F4">
              <w:rPr>
                <w:rFonts w:ascii="Palatino Linotype" w:hAnsi="Palatino Linotype"/>
                <w:b/>
                <w:sz w:val="22"/>
              </w:rPr>
              <w:t>7.</w:t>
            </w:r>
          </w:p>
        </w:tc>
        <w:tc>
          <w:tcPr>
            <w:tcW w:w="477" w:type="dxa"/>
            <w:tcBorders>
              <w:top w:val="single" w:sz="4" w:space="0" w:color="auto"/>
              <w:left w:val="single" w:sz="4" w:space="0" w:color="auto"/>
              <w:bottom w:val="single" w:sz="4" w:space="0" w:color="auto"/>
              <w:right w:val="single" w:sz="18"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C</w:t>
            </w:r>
          </w:p>
        </w:tc>
        <w:tc>
          <w:tcPr>
            <w:tcW w:w="477" w:type="dxa"/>
            <w:tcBorders>
              <w:top w:val="single" w:sz="6" w:space="0" w:color="auto"/>
              <w:left w:val="single" w:sz="18" w:space="0" w:color="auto"/>
              <w:bottom w:val="single" w:sz="6" w:space="0" w:color="auto"/>
              <w:right w:val="single" w:sz="18"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É</w:t>
            </w:r>
          </w:p>
        </w:tc>
        <w:tc>
          <w:tcPr>
            <w:tcW w:w="477" w:type="dxa"/>
            <w:tcBorders>
              <w:top w:val="single" w:sz="4" w:space="0" w:color="auto"/>
              <w:left w:val="single" w:sz="18"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K</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L</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A</w:t>
            </w:r>
          </w:p>
        </w:tc>
        <w:tc>
          <w:tcPr>
            <w:tcW w:w="2862" w:type="dxa"/>
            <w:gridSpan w:val="6"/>
            <w:tcBorders>
              <w:top w:val="single" w:sz="4" w:space="0" w:color="auto"/>
              <w:left w:val="single" w:sz="4" w:space="0" w:color="auto"/>
              <w:bottom w:val="nil"/>
            </w:tcBorders>
          </w:tcPr>
          <w:p w:rsidR="00006D2A" w:rsidRPr="00E017F4" w:rsidRDefault="00006D2A" w:rsidP="00A749AD">
            <w:pPr>
              <w:rPr>
                <w:rFonts w:ascii="Palatino Linotype" w:hAnsi="Palatino Linotype"/>
                <w:sz w:val="22"/>
              </w:rPr>
            </w:pPr>
          </w:p>
        </w:tc>
      </w:tr>
      <w:tr w:rsidR="00006D2A" w:rsidRPr="00E017F4" w:rsidTr="00A749AD">
        <w:tc>
          <w:tcPr>
            <w:tcW w:w="954" w:type="dxa"/>
            <w:tcBorders>
              <w:top w:val="nil"/>
              <w:left w:val="nil"/>
              <w:bottom w:val="nil"/>
              <w:right w:val="single" w:sz="4" w:space="0" w:color="auto"/>
            </w:tcBorders>
          </w:tcPr>
          <w:p w:rsidR="00006D2A" w:rsidRPr="00E017F4" w:rsidRDefault="00006D2A" w:rsidP="00A749AD">
            <w:pPr>
              <w:jc w:val="right"/>
              <w:rPr>
                <w:rFonts w:ascii="Palatino Linotype" w:hAnsi="Palatino Linotype"/>
                <w:b/>
                <w:sz w:val="22"/>
              </w:rPr>
            </w:pPr>
            <w:r w:rsidRPr="00E017F4">
              <w:rPr>
                <w:rFonts w:ascii="Palatino Linotype" w:hAnsi="Palatino Linotype"/>
                <w:b/>
                <w:sz w:val="22"/>
              </w:rPr>
              <w:t>8.</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F</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O</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K</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H</w:t>
            </w:r>
          </w:p>
        </w:tc>
        <w:tc>
          <w:tcPr>
            <w:tcW w:w="477" w:type="dxa"/>
            <w:tcBorders>
              <w:top w:val="single" w:sz="4" w:space="0" w:color="auto"/>
              <w:left w:val="single" w:sz="4" w:space="0" w:color="auto"/>
              <w:bottom w:val="single" w:sz="4" w:space="0" w:color="auto"/>
              <w:right w:val="single" w:sz="18"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A</w:t>
            </w:r>
          </w:p>
        </w:tc>
        <w:tc>
          <w:tcPr>
            <w:tcW w:w="477" w:type="dxa"/>
            <w:tcBorders>
              <w:top w:val="single" w:sz="6" w:space="0" w:color="auto"/>
              <w:left w:val="single" w:sz="18" w:space="0" w:color="auto"/>
              <w:bottom w:val="single" w:sz="18" w:space="0" w:color="auto"/>
              <w:right w:val="single" w:sz="18"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G</w:t>
            </w:r>
          </w:p>
        </w:tc>
        <w:tc>
          <w:tcPr>
            <w:tcW w:w="477" w:type="dxa"/>
            <w:tcBorders>
              <w:top w:val="single" w:sz="4" w:space="0" w:color="auto"/>
              <w:left w:val="single" w:sz="18"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Y</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M</w:t>
            </w:r>
          </w:p>
        </w:tc>
        <w:tc>
          <w:tcPr>
            <w:tcW w:w="477" w:type="dxa"/>
            <w:tcBorders>
              <w:top w:val="single" w:sz="4" w:space="0" w:color="auto"/>
              <w:left w:val="single" w:sz="4" w:space="0" w:color="auto"/>
              <w:bottom w:val="single" w:sz="4" w:space="0" w:color="auto"/>
              <w:right w:val="single" w:sz="4" w:space="0" w:color="auto"/>
            </w:tcBorders>
          </w:tcPr>
          <w:p w:rsidR="00006D2A" w:rsidRPr="00E017F4" w:rsidRDefault="00006D2A" w:rsidP="00A749AD">
            <w:pPr>
              <w:rPr>
                <w:rFonts w:ascii="Palatino Linotype" w:hAnsi="Palatino Linotype"/>
                <w:sz w:val="22"/>
              </w:rPr>
            </w:pPr>
            <w:r w:rsidRPr="00E017F4">
              <w:rPr>
                <w:rFonts w:ascii="Palatino Linotype" w:hAnsi="Palatino Linotype"/>
                <w:sz w:val="22"/>
              </w:rPr>
              <w:t>A</w:t>
            </w:r>
          </w:p>
        </w:tc>
        <w:tc>
          <w:tcPr>
            <w:tcW w:w="2862" w:type="dxa"/>
            <w:gridSpan w:val="6"/>
            <w:tcBorders>
              <w:top w:val="nil"/>
              <w:left w:val="single" w:sz="4" w:space="0" w:color="auto"/>
              <w:bottom w:val="nil"/>
            </w:tcBorders>
          </w:tcPr>
          <w:p w:rsidR="00006D2A" w:rsidRPr="00E017F4" w:rsidRDefault="00006D2A" w:rsidP="00A749AD">
            <w:pPr>
              <w:rPr>
                <w:rFonts w:ascii="Palatino Linotype" w:hAnsi="Palatino Linotype"/>
                <w:sz w:val="22"/>
              </w:rPr>
            </w:pPr>
          </w:p>
        </w:tc>
      </w:tr>
    </w:tbl>
    <w:p w:rsidR="00006D2A" w:rsidRPr="00E017F4" w:rsidRDefault="00006D2A" w:rsidP="00006D2A">
      <w:pPr>
        <w:rPr>
          <w:rFonts w:ascii="Palatino Linotype" w:hAnsi="Palatino Linotype"/>
          <w:sz w:val="22"/>
        </w:rPr>
      </w:pPr>
    </w:p>
    <w:p w:rsidR="00006D2A" w:rsidRPr="00E017F4" w:rsidRDefault="00006D2A" w:rsidP="00006D2A">
      <w:pPr>
        <w:pStyle w:val="Listaszerbekezds"/>
        <w:numPr>
          <w:ilvl w:val="0"/>
          <w:numId w:val="1"/>
        </w:numPr>
        <w:jc w:val="center"/>
        <w:rPr>
          <w:rFonts w:ascii="Palatino Linotype" w:hAnsi="Palatino Linotype"/>
          <w:sz w:val="22"/>
        </w:rPr>
      </w:pPr>
      <w:r w:rsidRPr="00E017F4">
        <w:rPr>
          <w:rFonts w:ascii="Palatino Linotype" w:hAnsi="Palatino Linotype"/>
          <w:sz w:val="22"/>
        </w:rPr>
        <w:t xml:space="preserve">Ép testben </w:t>
      </w:r>
      <w:proofErr w:type="gramStart"/>
      <w:r w:rsidRPr="00E017F4">
        <w:rPr>
          <w:rFonts w:ascii="Palatino Linotype" w:hAnsi="Palatino Linotype"/>
          <w:sz w:val="22"/>
        </w:rPr>
        <w:t>ép …</w:t>
      </w:r>
      <w:proofErr w:type="gramEnd"/>
      <w:r w:rsidRPr="00E017F4">
        <w:rPr>
          <w:rFonts w:ascii="Palatino Linotype" w:hAnsi="Palatino Linotype"/>
          <w:sz w:val="22"/>
        </w:rPr>
        <w:t>………. .</w:t>
      </w:r>
    </w:p>
    <w:p w:rsidR="00006D2A" w:rsidRPr="00E017F4" w:rsidRDefault="00006D2A" w:rsidP="00006D2A">
      <w:pPr>
        <w:pStyle w:val="Listaszerbekezds"/>
        <w:numPr>
          <w:ilvl w:val="0"/>
          <w:numId w:val="1"/>
        </w:numPr>
        <w:spacing w:before="120" w:after="120"/>
        <w:ind w:left="782" w:hanging="357"/>
        <w:contextualSpacing w:val="0"/>
        <w:jc w:val="center"/>
        <w:rPr>
          <w:rFonts w:ascii="Palatino Linotype" w:hAnsi="Palatino Linotype"/>
          <w:sz w:val="22"/>
        </w:rPr>
      </w:pPr>
      <w:r w:rsidRPr="00E017F4">
        <w:rPr>
          <w:rFonts w:ascii="Palatino Linotype" w:hAnsi="Palatino Linotype"/>
          <w:sz w:val="22"/>
        </w:rPr>
        <w:t xml:space="preserve">Búza, árpa, rozs, </w:t>
      </w:r>
      <w:proofErr w:type="spellStart"/>
      <w:r w:rsidRPr="00E017F4">
        <w:rPr>
          <w:rFonts w:ascii="Palatino Linotype" w:hAnsi="Palatino Linotype"/>
          <w:sz w:val="22"/>
        </w:rPr>
        <w:t>tritikálé</w:t>
      </w:r>
      <w:proofErr w:type="spellEnd"/>
      <w:r w:rsidRPr="00E017F4">
        <w:rPr>
          <w:rFonts w:ascii="Palatino Linotype" w:hAnsi="Palatino Linotype"/>
          <w:sz w:val="22"/>
        </w:rPr>
        <w:t xml:space="preserve"> összefoglaló neve</w:t>
      </w:r>
    </w:p>
    <w:p w:rsidR="00006D2A" w:rsidRPr="00E017F4" w:rsidRDefault="00006D2A" w:rsidP="00006D2A">
      <w:pPr>
        <w:pStyle w:val="Listaszerbekezds"/>
        <w:numPr>
          <w:ilvl w:val="0"/>
          <w:numId w:val="1"/>
        </w:numPr>
        <w:jc w:val="center"/>
        <w:rPr>
          <w:rFonts w:ascii="Palatino Linotype" w:hAnsi="Palatino Linotype"/>
          <w:sz w:val="22"/>
        </w:rPr>
      </w:pPr>
      <w:r w:rsidRPr="00E017F4">
        <w:rPr>
          <w:rFonts w:ascii="Palatino Linotype" w:eastAsia="Times New Roman" w:hAnsi="Palatino Linotype" w:cs="Arial"/>
          <w:sz w:val="22"/>
          <w:lang w:eastAsia="hu-HU"/>
        </w:rPr>
        <w:t>Az emésztést segítő, csípős, kesernyés ízű növény. Kinézete hasonlít a csicsókára.</w:t>
      </w:r>
    </w:p>
    <w:p w:rsidR="00006D2A" w:rsidRPr="00E017F4" w:rsidRDefault="00006D2A" w:rsidP="00006D2A">
      <w:pPr>
        <w:pStyle w:val="Listaszerbekezds"/>
        <w:numPr>
          <w:ilvl w:val="0"/>
          <w:numId w:val="1"/>
        </w:numPr>
        <w:spacing w:before="120" w:after="120"/>
        <w:ind w:left="782" w:hanging="357"/>
        <w:contextualSpacing w:val="0"/>
        <w:jc w:val="center"/>
        <w:rPr>
          <w:rFonts w:ascii="Palatino Linotype" w:hAnsi="Palatino Linotype"/>
          <w:sz w:val="22"/>
        </w:rPr>
      </w:pPr>
      <w:r w:rsidRPr="00E017F4">
        <w:rPr>
          <w:rFonts w:ascii="Palatino Linotype" w:hAnsi="Palatino Linotype"/>
          <w:sz w:val="22"/>
        </w:rPr>
        <w:t xml:space="preserve">Fűben, </w:t>
      </w:r>
      <w:proofErr w:type="gramStart"/>
      <w:r w:rsidRPr="00E017F4">
        <w:rPr>
          <w:rFonts w:ascii="Palatino Linotype" w:hAnsi="Palatino Linotype"/>
          <w:sz w:val="22"/>
        </w:rPr>
        <w:t>fában …</w:t>
      </w:r>
      <w:proofErr w:type="gramEnd"/>
      <w:r w:rsidRPr="00E017F4">
        <w:rPr>
          <w:rFonts w:ascii="Palatino Linotype" w:hAnsi="Palatino Linotype"/>
          <w:sz w:val="22"/>
        </w:rPr>
        <w:t>…….. .</w:t>
      </w:r>
    </w:p>
    <w:p w:rsidR="00006D2A" w:rsidRPr="00E017F4" w:rsidRDefault="00006D2A" w:rsidP="00006D2A">
      <w:pPr>
        <w:pStyle w:val="Listaszerbekezds"/>
        <w:numPr>
          <w:ilvl w:val="0"/>
          <w:numId w:val="1"/>
        </w:numPr>
        <w:jc w:val="center"/>
        <w:rPr>
          <w:rFonts w:ascii="Palatino Linotype" w:hAnsi="Palatino Linotype"/>
          <w:sz w:val="22"/>
        </w:rPr>
      </w:pPr>
      <w:r w:rsidRPr="00E017F4">
        <w:rPr>
          <w:rFonts w:ascii="Palatino Linotype" w:hAnsi="Palatino Linotype"/>
          <w:sz w:val="22"/>
        </w:rPr>
        <w:t>A táplálkozás mellett elengedhetetlen eleme az egészséges életmódnak.</w:t>
      </w:r>
    </w:p>
    <w:p w:rsidR="00006D2A" w:rsidRPr="00E017F4" w:rsidRDefault="00006D2A" w:rsidP="00006D2A">
      <w:pPr>
        <w:pStyle w:val="Listaszerbekezds"/>
        <w:numPr>
          <w:ilvl w:val="0"/>
          <w:numId w:val="1"/>
        </w:numPr>
        <w:spacing w:before="120" w:after="120"/>
        <w:ind w:left="782" w:hanging="357"/>
        <w:contextualSpacing w:val="0"/>
        <w:jc w:val="center"/>
        <w:rPr>
          <w:rFonts w:ascii="Palatino Linotype" w:eastAsia="Times New Roman" w:hAnsi="Palatino Linotype" w:cs="Arial"/>
          <w:sz w:val="22"/>
          <w:lang w:eastAsia="hu-HU"/>
        </w:rPr>
      </w:pPr>
      <w:r w:rsidRPr="00E017F4">
        <w:rPr>
          <w:rFonts w:ascii="Palatino Linotype" w:eastAsia="Times New Roman" w:hAnsi="Palatino Linotype" w:cs="Arial"/>
          <w:sz w:val="22"/>
          <w:lang w:eastAsia="hu-HU"/>
        </w:rPr>
        <w:t>Piros bogyóterméséből nagyon finom tea készül, ami enyhíti a megfázás tüneteit.</w:t>
      </w:r>
    </w:p>
    <w:p w:rsidR="00006D2A" w:rsidRPr="00E017F4" w:rsidRDefault="00006D2A" w:rsidP="00006D2A">
      <w:pPr>
        <w:pStyle w:val="Listaszerbekezds"/>
        <w:numPr>
          <w:ilvl w:val="0"/>
          <w:numId w:val="1"/>
        </w:numPr>
        <w:jc w:val="center"/>
        <w:rPr>
          <w:rFonts w:ascii="Palatino Linotype" w:hAnsi="Palatino Linotype"/>
          <w:sz w:val="22"/>
        </w:rPr>
      </w:pPr>
      <w:r w:rsidRPr="00E017F4">
        <w:rPr>
          <w:rFonts w:ascii="Palatino Linotype" w:hAnsi="Palatino Linotype"/>
          <w:sz w:val="22"/>
        </w:rPr>
        <w:t>Leve alkalmas tojásfestésre is.</w:t>
      </w:r>
    </w:p>
    <w:p w:rsidR="00006D2A" w:rsidRPr="00E017F4" w:rsidRDefault="00006D2A" w:rsidP="00006D2A">
      <w:pPr>
        <w:pStyle w:val="Listaszerbekezds"/>
        <w:numPr>
          <w:ilvl w:val="0"/>
          <w:numId w:val="1"/>
        </w:numPr>
        <w:spacing w:before="120" w:after="120"/>
        <w:ind w:left="782" w:hanging="357"/>
        <w:contextualSpacing w:val="0"/>
        <w:jc w:val="center"/>
        <w:rPr>
          <w:rFonts w:ascii="Palatino Linotype" w:eastAsia="Times New Roman" w:hAnsi="Palatino Linotype" w:cs="Arial"/>
          <w:sz w:val="22"/>
          <w:lang w:eastAsia="hu-HU"/>
        </w:rPr>
      </w:pPr>
      <w:r w:rsidRPr="00E017F4">
        <w:rPr>
          <w:rFonts w:ascii="Palatino Linotype" w:eastAsia="Times New Roman" w:hAnsi="Palatino Linotype" w:cs="Arial"/>
          <w:sz w:val="22"/>
          <w:lang w:eastAsia="hu-HU"/>
        </w:rPr>
        <w:t>Baktérium-, gomba-és vírusellenes, emésztést segítő növény. Jellegzetes illata a legendák szerint a vámpírokat is távol tartja.</w:t>
      </w:r>
    </w:p>
    <w:p w:rsidR="00006D2A" w:rsidRPr="00E017F4" w:rsidRDefault="00006D2A" w:rsidP="00006D2A">
      <w:pPr>
        <w:rPr>
          <w:rFonts w:ascii="Palatino Linotype" w:hAnsi="Palatino Linotype"/>
          <w:sz w:val="22"/>
        </w:rPr>
      </w:pPr>
    </w:p>
    <w:p w:rsidR="00006D2A" w:rsidRPr="0032708F" w:rsidRDefault="00006D2A" w:rsidP="0032708F">
      <w:pPr>
        <w:jc w:val="left"/>
        <w:rPr>
          <w:rFonts w:ascii="Palatino Linotype" w:hAnsi="Palatino Linotype"/>
        </w:rPr>
      </w:pPr>
      <w:bookmarkStart w:id="0" w:name="_GoBack"/>
      <w:r w:rsidRPr="0032708F">
        <w:rPr>
          <w:rFonts w:ascii="Palatino Linotype" w:hAnsi="Palatino Linotype"/>
          <w:b/>
        </w:rPr>
        <w:t>Megfejtés:</w:t>
      </w:r>
      <w:bookmarkEnd w:id="0"/>
      <w:r w:rsidRPr="0032708F">
        <w:rPr>
          <w:rFonts w:ascii="Palatino Linotype" w:hAnsi="Palatino Linotype"/>
        </w:rPr>
        <w:t xml:space="preserve"> </w:t>
      </w:r>
      <w:r w:rsidR="006A0210" w:rsidRPr="0032708F">
        <w:rPr>
          <w:rFonts w:ascii="Palatino Linotype" w:hAnsi="Palatino Linotype"/>
        </w:rPr>
        <w:t>Egészség</w:t>
      </w:r>
    </w:p>
    <w:p w:rsidR="00A50DC4" w:rsidRDefault="00A50DC4"/>
    <w:sectPr w:rsidR="00A50DC4" w:rsidSect="00545A63">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A41AC"/>
    <w:multiLevelType w:val="hybridMultilevel"/>
    <w:tmpl w:val="C85ADF56"/>
    <w:lvl w:ilvl="0" w:tplc="943430DA">
      <w:start w:val="1"/>
      <w:numFmt w:val="decimal"/>
      <w:lvlText w:val="%1."/>
      <w:lvlJc w:val="left"/>
      <w:pPr>
        <w:ind w:left="786" w:hanging="36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98"/>
    <w:rsid w:val="00006D2A"/>
    <w:rsid w:val="00036EF9"/>
    <w:rsid w:val="000A778A"/>
    <w:rsid w:val="001E38EE"/>
    <w:rsid w:val="002C7410"/>
    <w:rsid w:val="0032708F"/>
    <w:rsid w:val="00356B68"/>
    <w:rsid w:val="00403ADB"/>
    <w:rsid w:val="00405D88"/>
    <w:rsid w:val="00431B41"/>
    <w:rsid w:val="00435F4C"/>
    <w:rsid w:val="004F233C"/>
    <w:rsid w:val="005263B3"/>
    <w:rsid w:val="00545A63"/>
    <w:rsid w:val="005630C5"/>
    <w:rsid w:val="005A09AA"/>
    <w:rsid w:val="00607D98"/>
    <w:rsid w:val="006A0210"/>
    <w:rsid w:val="0073672F"/>
    <w:rsid w:val="007735A7"/>
    <w:rsid w:val="00892AA0"/>
    <w:rsid w:val="009C4091"/>
    <w:rsid w:val="00A50DC4"/>
    <w:rsid w:val="00A61A94"/>
    <w:rsid w:val="00BA0724"/>
    <w:rsid w:val="00BB52B5"/>
    <w:rsid w:val="00C07631"/>
    <w:rsid w:val="00C14D56"/>
    <w:rsid w:val="00D32143"/>
    <w:rsid w:val="00DF1CA6"/>
    <w:rsid w:val="00E003B2"/>
    <w:rsid w:val="00E017F4"/>
    <w:rsid w:val="00EA1228"/>
    <w:rsid w:val="00EC5049"/>
    <w:rsid w:val="00F40B61"/>
    <w:rsid w:val="00FD13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5AB81-6971-4617-8F69-40348BEE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4"/>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7D9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6D2A"/>
    <w:pPr>
      <w:ind w:left="720"/>
      <w:contextualSpacing/>
    </w:pPr>
  </w:style>
  <w:style w:type="table" w:styleId="Rcsostblzat">
    <w:name w:val="Table Grid"/>
    <w:basedOn w:val="Normltblzat"/>
    <w:uiPriority w:val="39"/>
    <w:rsid w:val="0000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1157</Words>
  <Characters>7988</Characters>
  <Application>Microsoft Office Word</Application>
  <DocSecurity>0</DocSecurity>
  <Lines>66</Lines>
  <Paragraphs>18</Paragraphs>
  <ScaleCrop>false</ScaleCrop>
  <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Decsi Dóra</dc:creator>
  <cp:keywords/>
  <dc:description/>
  <cp:lastModifiedBy>Decsi Dóra</cp:lastModifiedBy>
  <cp:revision>36</cp:revision>
  <dcterms:created xsi:type="dcterms:W3CDTF">2018-03-06T10:06:00Z</dcterms:created>
  <dcterms:modified xsi:type="dcterms:W3CDTF">2018-03-13T07:39:00Z</dcterms:modified>
</cp:coreProperties>
</file>